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A1" w:rsidRPr="00427DA1" w:rsidRDefault="00427DA1" w:rsidP="00AB4A28">
      <w:pPr>
        <w:rPr>
          <w:b/>
        </w:rPr>
      </w:pPr>
      <w:r w:rsidRPr="00427DA1">
        <w:rPr>
          <w:b/>
        </w:rPr>
        <w:t>Отчет за 1 полугодие 2017 года.</w:t>
      </w:r>
    </w:p>
    <w:p w:rsidR="00AB4A28" w:rsidRDefault="00AB4A28" w:rsidP="00AB4A28">
      <w:r>
        <w:t>В первом полугодии 2017 года н</w:t>
      </w:r>
      <w:r w:rsidR="00117976">
        <w:t xml:space="preserve">а личный прием к Главе Пошехонского муниципального района Н.Н.Белову обратились </w:t>
      </w:r>
      <w:r>
        <w:t xml:space="preserve"> 29 человек. В</w:t>
      </w:r>
      <w:r w:rsidR="007654BE">
        <w:t xml:space="preserve">опросы касались земельных отношений, конфликтного проживания с соседями, трудоустройства, помощи в газификации, экологии, предоставлению коммунальных услуг ненадлежащего качества.  </w:t>
      </w:r>
    </w:p>
    <w:p w:rsidR="00AB4A28" w:rsidRDefault="00AB4A28" w:rsidP="00AB4A28">
      <w:r>
        <w:t xml:space="preserve">За первое полугодие 2017 года в Администрацию Пошехонского муниципального района поступило 97 письменных  обращений граждан. Все обращения рассмотрены. Тематика обращений касается преимущественно содержания дорог, коммунальных проблем, расселения жилья, помощи в газификации, оказания материальной помощи пострадавшим от пожара. Все обращения рассмотрены, ответы направлены заявителям. </w:t>
      </w:r>
    </w:p>
    <w:p w:rsidR="00117976" w:rsidRDefault="00117976"/>
    <w:sectPr w:rsidR="00117976" w:rsidSect="00FE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976"/>
    <w:rsid w:val="00117976"/>
    <w:rsid w:val="002D14D7"/>
    <w:rsid w:val="00427DA1"/>
    <w:rsid w:val="00654406"/>
    <w:rsid w:val="007654BE"/>
    <w:rsid w:val="00AB4A28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directum</dc:creator>
  <cp:lastModifiedBy>Adm_posh</cp:lastModifiedBy>
  <cp:revision>3</cp:revision>
  <dcterms:created xsi:type="dcterms:W3CDTF">2017-09-29T08:05:00Z</dcterms:created>
  <dcterms:modified xsi:type="dcterms:W3CDTF">2017-09-29T11:26:00Z</dcterms:modified>
</cp:coreProperties>
</file>