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3FD" w:rsidRDefault="001C14F3"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posOffset>2743200</wp:posOffset>
            </wp:positionH>
            <wp:positionV relativeFrom="paragraph">
              <wp:posOffset>-228600</wp:posOffset>
            </wp:positionV>
            <wp:extent cx="431800" cy="541655"/>
            <wp:effectExtent l="0" t="0" r="0" b="0"/>
            <wp:wrapNone/>
            <wp:docPr id="1" name="pic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23FD" w:rsidRDefault="007323FD"/>
    <w:p w:rsidR="007323FD" w:rsidRDefault="001C14F3">
      <w:r>
        <w:t xml:space="preserve">                                                     ЯРОСЛАВСКАЯ  ОБЛАСТЬ </w:t>
      </w:r>
    </w:p>
    <w:p w:rsidR="007323FD" w:rsidRDefault="007323FD"/>
    <w:p w:rsidR="007323FD" w:rsidRDefault="001C14F3">
      <w:pPr>
        <w:jc w:val="center"/>
      </w:pPr>
      <w:r>
        <w:t xml:space="preserve">СОБРАНИЕ ДЕПУТАТОВ </w:t>
      </w:r>
    </w:p>
    <w:p w:rsidR="007323FD" w:rsidRDefault="007323FD"/>
    <w:p w:rsidR="007323FD" w:rsidRDefault="001C14F3">
      <w:pPr>
        <w:jc w:val="center"/>
      </w:pPr>
      <w:r>
        <w:t xml:space="preserve"> ПОШЕХОНСКОГО МУНИЦИПАЛЬНОГО  РАЙОНА</w:t>
      </w:r>
    </w:p>
    <w:p w:rsidR="007323FD" w:rsidRDefault="007323FD">
      <w:pPr>
        <w:jc w:val="center"/>
      </w:pPr>
    </w:p>
    <w:p w:rsidR="007323FD" w:rsidRDefault="001C14F3">
      <w:pPr>
        <w:jc w:val="center"/>
        <w:rPr>
          <w:b/>
          <w:sz w:val="52"/>
        </w:rPr>
      </w:pPr>
      <w:proofErr w:type="gramStart"/>
      <w:r>
        <w:rPr>
          <w:b/>
          <w:sz w:val="52"/>
        </w:rPr>
        <w:t>Р</w:t>
      </w:r>
      <w:proofErr w:type="gramEnd"/>
      <w:r>
        <w:rPr>
          <w:b/>
          <w:sz w:val="52"/>
        </w:rPr>
        <w:t xml:space="preserve"> Е Ш Е Н И Е</w:t>
      </w:r>
    </w:p>
    <w:p w:rsidR="007323FD" w:rsidRDefault="001C14F3">
      <w:r>
        <w:t xml:space="preserve">21.11.2019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 12</w:t>
      </w:r>
    </w:p>
    <w:p w:rsidR="007323FD" w:rsidRDefault="007323FD"/>
    <w:p w:rsidR="007323FD" w:rsidRDefault="001C14F3">
      <w:r>
        <w:t xml:space="preserve"> г. Пошехонье </w:t>
      </w:r>
    </w:p>
    <w:p w:rsidR="007323FD" w:rsidRDefault="007323FD">
      <w:pPr>
        <w:pStyle w:val="1H1"/>
        <w:ind w:firstLine="0"/>
        <w:jc w:val="left"/>
        <w:rPr>
          <w:sz w:val="28"/>
        </w:rPr>
      </w:pPr>
    </w:p>
    <w:p w:rsidR="007323FD" w:rsidRDefault="001C14F3">
      <w:pPr>
        <w:pStyle w:val="1H1"/>
        <w:ind w:firstLine="0"/>
        <w:jc w:val="left"/>
        <w:rPr>
          <w:b w:val="0"/>
          <w:sz w:val="28"/>
        </w:rPr>
      </w:pPr>
      <w:r>
        <w:rPr>
          <w:b w:val="0"/>
          <w:sz w:val="28"/>
        </w:rPr>
        <w:t>О внесении изменений в Решение Собрания</w:t>
      </w:r>
    </w:p>
    <w:p w:rsidR="007323FD" w:rsidRDefault="001C14F3">
      <w:pPr>
        <w:pStyle w:val="1H1"/>
        <w:ind w:firstLine="0"/>
        <w:jc w:val="left"/>
        <w:rPr>
          <w:b w:val="0"/>
          <w:sz w:val="28"/>
        </w:rPr>
      </w:pPr>
      <w:r>
        <w:rPr>
          <w:b w:val="0"/>
          <w:sz w:val="28"/>
        </w:rPr>
        <w:t>Депутатов Пошехонского муниципального</w:t>
      </w:r>
    </w:p>
    <w:p w:rsidR="007323FD" w:rsidRDefault="001C14F3">
      <w:pPr>
        <w:pStyle w:val="1H1"/>
        <w:ind w:firstLine="0"/>
        <w:jc w:val="left"/>
        <w:rPr>
          <w:b w:val="0"/>
          <w:sz w:val="28"/>
        </w:rPr>
      </w:pPr>
      <w:r>
        <w:rPr>
          <w:b w:val="0"/>
          <w:sz w:val="28"/>
        </w:rPr>
        <w:t xml:space="preserve">Района № 378 от 17.11.2016 « О системе </w:t>
      </w:r>
    </w:p>
    <w:p w:rsidR="007323FD" w:rsidRDefault="001C14F3">
      <w:pPr>
        <w:pStyle w:val="1H1"/>
        <w:ind w:firstLine="0"/>
        <w:jc w:val="left"/>
        <w:rPr>
          <w:b w:val="0"/>
          <w:sz w:val="28"/>
        </w:rPr>
      </w:pPr>
      <w:r>
        <w:rPr>
          <w:b w:val="0"/>
          <w:sz w:val="28"/>
        </w:rPr>
        <w:t xml:space="preserve">налогообложения в виде единого налога </w:t>
      </w:r>
      <w:proofErr w:type="gramStart"/>
      <w:r>
        <w:rPr>
          <w:b w:val="0"/>
          <w:sz w:val="28"/>
        </w:rPr>
        <w:t>на</w:t>
      </w:r>
      <w:proofErr w:type="gramEnd"/>
      <w:r>
        <w:rPr>
          <w:b w:val="0"/>
          <w:sz w:val="28"/>
        </w:rPr>
        <w:t xml:space="preserve"> </w:t>
      </w:r>
      <w:r>
        <w:rPr>
          <w:b w:val="0"/>
          <w:sz w:val="28"/>
        </w:rPr>
        <w:tab/>
      </w:r>
    </w:p>
    <w:p w:rsidR="007323FD" w:rsidRDefault="001C14F3">
      <w:pPr>
        <w:pStyle w:val="1H1"/>
        <w:ind w:firstLine="0"/>
        <w:jc w:val="left"/>
        <w:rPr>
          <w:sz w:val="28"/>
        </w:rPr>
      </w:pPr>
      <w:r>
        <w:rPr>
          <w:b w:val="0"/>
          <w:sz w:val="28"/>
        </w:rPr>
        <w:t>вмененный доход для отдельных видов деятельности»</w:t>
      </w:r>
    </w:p>
    <w:p w:rsidR="007323FD" w:rsidRDefault="001C14F3">
      <w:pPr>
        <w:jc w:val="both"/>
        <w:rPr>
          <w:sz w:val="28"/>
        </w:rPr>
      </w:pPr>
      <w:r>
        <w:rPr>
          <w:sz w:val="28"/>
        </w:rPr>
        <w:t xml:space="preserve">                </w:t>
      </w:r>
    </w:p>
    <w:p w:rsidR="007323FD" w:rsidRDefault="001C14F3">
      <w:pPr>
        <w:jc w:val="both"/>
        <w:rPr>
          <w:sz w:val="28"/>
        </w:rPr>
      </w:pPr>
      <w:r>
        <w:rPr>
          <w:sz w:val="28"/>
        </w:rPr>
        <w:t xml:space="preserve">          В соответствии с Н</w:t>
      </w:r>
      <w:r>
        <w:rPr>
          <w:sz w:val="28"/>
        </w:rPr>
        <w:t xml:space="preserve">алоговым кодексом Российской Федерации, Федеральным законом от 29.09.2019 № 325-ФЗ «О внесении изменений в часть первую и вторую Налогового кодекса Российской Федерации», руководствуясь ст. 21 Устава, Собрание депутатов Пошехонского муниципального района </w:t>
      </w:r>
    </w:p>
    <w:p w:rsidR="007323FD" w:rsidRDefault="001C14F3">
      <w:pPr>
        <w:jc w:val="center"/>
        <w:rPr>
          <w:sz w:val="28"/>
        </w:rPr>
      </w:pPr>
      <w:r>
        <w:rPr>
          <w:sz w:val="28"/>
        </w:rPr>
        <w:t>РЕШИЛО:</w:t>
      </w:r>
    </w:p>
    <w:p w:rsidR="007323FD" w:rsidRDefault="007323FD">
      <w:pPr>
        <w:pStyle w:val="1H1"/>
        <w:ind w:firstLine="0"/>
        <w:rPr>
          <w:b w:val="0"/>
          <w:sz w:val="28"/>
        </w:rPr>
      </w:pPr>
    </w:p>
    <w:p w:rsidR="007323FD" w:rsidRDefault="001C14F3">
      <w:pPr>
        <w:pStyle w:val="1H1"/>
        <w:ind w:firstLine="0"/>
        <w:rPr>
          <w:sz w:val="28"/>
        </w:rPr>
      </w:pPr>
      <w:r>
        <w:rPr>
          <w:b w:val="0"/>
          <w:sz w:val="28"/>
        </w:rPr>
        <w:t xml:space="preserve">       1. Внести следующие изменения в решение Собрания депутатов Пошехонского муниципального района № 378 от 17.11.2016  « О системе налогообложения в виде единого налога на</w:t>
      </w:r>
      <w:r>
        <w:rPr>
          <w:b w:val="0"/>
          <w:sz w:val="28"/>
        </w:rPr>
        <w:tab/>
        <w:t>вмененный доход для отдельных видов деятельности»:</w:t>
      </w:r>
    </w:p>
    <w:p w:rsidR="007323FD" w:rsidRDefault="001C14F3">
      <w:pPr>
        <w:jc w:val="both"/>
        <w:rPr>
          <w:sz w:val="28"/>
        </w:rPr>
      </w:pPr>
      <w:r>
        <w:rPr>
          <w:sz w:val="28"/>
        </w:rPr>
        <w:t xml:space="preserve">        - Приложение </w:t>
      </w:r>
      <w:r>
        <w:rPr>
          <w:sz w:val="28"/>
        </w:rPr>
        <w:t>1 «Значения показателей, учитывающих величину доходов в зависимости от совокупности особенностей ведения предпринимательской деятельности (V)» изложить в новой редакции (приложение 1);</w:t>
      </w:r>
    </w:p>
    <w:p w:rsidR="007323FD" w:rsidRDefault="001C14F3">
      <w:pPr>
        <w:ind w:firstLine="540"/>
        <w:jc w:val="both"/>
        <w:rPr>
          <w:sz w:val="28"/>
        </w:rPr>
      </w:pPr>
      <w:r>
        <w:rPr>
          <w:sz w:val="28"/>
        </w:rPr>
        <w:t>- Приложение 5 «Значения показателя, учитывающего величину доходов в за</w:t>
      </w:r>
      <w:r>
        <w:rPr>
          <w:sz w:val="28"/>
        </w:rPr>
        <w:t>висимости от ассортимента товара в розничной торговле (D)изложить в новой редакци</w:t>
      </w:r>
      <w:proofErr w:type="gramStart"/>
      <w:r>
        <w:rPr>
          <w:sz w:val="28"/>
        </w:rPr>
        <w:t>и(</w:t>
      </w:r>
      <w:proofErr w:type="gramEnd"/>
      <w:r>
        <w:rPr>
          <w:sz w:val="28"/>
        </w:rPr>
        <w:t>приложение 2).</w:t>
      </w:r>
    </w:p>
    <w:p w:rsidR="007323FD" w:rsidRDefault="001C14F3">
      <w:pPr>
        <w:ind w:firstLine="540"/>
        <w:jc w:val="both"/>
        <w:rPr>
          <w:sz w:val="28"/>
        </w:rPr>
      </w:pPr>
      <w:r>
        <w:rPr>
          <w:sz w:val="28"/>
        </w:rPr>
        <w:t xml:space="preserve">2. Настоящее решение вступает в силу с 1 января 2020 года, подлежит опубликованию в газете «Сельская Новь». </w:t>
      </w:r>
    </w:p>
    <w:p w:rsidR="007323FD" w:rsidRDefault="007323FD">
      <w:pPr>
        <w:ind w:firstLine="540"/>
        <w:jc w:val="both"/>
        <w:rPr>
          <w:sz w:val="28"/>
        </w:rPr>
      </w:pPr>
    </w:p>
    <w:p w:rsidR="007323FD" w:rsidRDefault="007323FD">
      <w:pPr>
        <w:ind w:firstLine="540"/>
        <w:jc w:val="both"/>
        <w:rPr>
          <w:sz w:val="28"/>
        </w:rPr>
      </w:pPr>
    </w:p>
    <w:p w:rsidR="007323FD" w:rsidRDefault="007323FD">
      <w:pPr>
        <w:ind w:firstLine="540"/>
        <w:jc w:val="both"/>
        <w:rPr>
          <w:sz w:val="28"/>
        </w:rPr>
      </w:pPr>
    </w:p>
    <w:p w:rsidR="007323FD" w:rsidRDefault="007323FD">
      <w:pPr>
        <w:jc w:val="both"/>
        <w:rPr>
          <w:sz w:val="28"/>
        </w:rPr>
      </w:pPr>
    </w:p>
    <w:p w:rsidR="007323FD" w:rsidRDefault="007323FD">
      <w:pPr>
        <w:jc w:val="both"/>
        <w:rPr>
          <w:sz w:val="28"/>
        </w:rPr>
      </w:pPr>
    </w:p>
    <w:p w:rsidR="007323FD" w:rsidRDefault="001C14F3">
      <w:pPr>
        <w:jc w:val="both"/>
        <w:rPr>
          <w:sz w:val="28"/>
        </w:rPr>
      </w:pPr>
      <w:r>
        <w:rPr>
          <w:sz w:val="28"/>
        </w:rPr>
        <w:t>Глава Пошехонского муниципального района                        Н.Н.Белов</w:t>
      </w:r>
    </w:p>
    <w:p w:rsidR="007323FD" w:rsidRDefault="007323FD">
      <w:pPr>
        <w:jc w:val="both"/>
        <w:rPr>
          <w:sz w:val="28"/>
        </w:rPr>
      </w:pPr>
    </w:p>
    <w:p w:rsidR="007323FD" w:rsidRDefault="007323FD">
      <w:pPr>
        <w:jc w:val="both"/>
        <w:rPr>
          <w:sz w:val="28"/>
        </w:rPr>
      </w:pPr>
    </w:p>
    <w:p w:rsidR="007323FD" w:rsidRDefault="007323FD">
      <w:pPr>
        <w:pStyle w:val="a4"/>
        <w:ind w:firstLine="540"/>
        <w:jc w:val="both"/>
        <w:rPr>
          <w:rFonts w:ascii="Times New Roman" w:hAnsi="Times New Roman"/>
          <w:sz w:val="28"/>
        </w:rPr>
      </w:pPr>
    </w:p>
    <w:p w:rsidR="007323FD" w:rsidRDefault="007323FD">
      <w:pPr>
        <w:pStyle w:val="a4"/>
        <w:jc w:val="both"/>
        <w:rPr>
          <w:rFonts w:ascii="Times New Roman" w:hAnsi="Times New Roman"/>
          <w:sz w:val="28"/>
        </w:rPr>
      </w:pPr>
    </w:p>
    <w:p w:rsidR="007323FD" w:rsidRDefault="007323FD">
      <w:pPr>
        <w:pStyle w:val="a4"/>
        <w:jc w:val="both"/>
      </w:pPr>
    </w:p>
    <w:p w:rsidR="007323FD" w:rsidRDefault="001C14F3">
      <w:pPr>
        <w:pStyle w:val="a4"/>
        <w:jc w:val="both"/>
        <w:rPr>
          <w:rFonts w:ascii="Times New Roman" w:hAnsi="Times New Roman"/>
          <w:sz w:val="28"/>
        </w:rPr>
      </w:pPr>
      <w:r>
        <w:t xml:space="preserve">                                   </w:t>
      </w:r>
    </w:p>
    <w:p w:rsidR="007323FD" w:rsidRDefault="001C14F3">
      <w:pPr>
        <w:pStyle w:val="5"/>
      </w:pPr>
      <w:r>
        <w:t>Приложение 1</w:t>
      </w:r>
    </w:p>
    <w:p w:rsidR="007323FD" w:rsidRDefault="001C14F3">
      <w:pPr>
        <w:jc w:val="right"/>
        <w:rPr>
          <w:sz w:val="28"/>
        </w:rPr>
      </w:pPr>
      <w:r>
        <w:rPr>
          <w:sz w:val="28"/>
        </w:rPr>
        <w:t>к решению районного Собрания</w:t>
      </w:r>
    </w:p>
    <w:p w:rsidR="007323FD" w:rsidRDefault="001C14F3">
      <w:pPr>
        <w:jc w:val="right"/>
        <w:rPr>
          <w:sz w:val="28"/>
        </w:rPr>
      </w:pPr>
      <w:r>
        <w:rPr>
          <w:sz w:val="28"/>
        </w:rPr>
        <w:t>№ 12 от 21 ноября 2019 года</w:t>
      </w:r>
    </w:p>
    <w:p w:rsidR="007323FD" w:rsidRDefault="007323FD">
      <w:pPr>
        <w:rPr>
          <w:sz w:val="28"/>
        </w:rPr>
      </w:pPr>
    </w:p>
    <w:p w:rsidR="007323FD" w:rsidRDefault="007323FD">
      <w:pPr>
        <w:ind w:firstLine="540"/>
        <w:jc w:val="center"/>
        <w:rPr>
          <w:sz w:val="28"/>
        </w:rPr>
      </w:pPr>
    </w:p>
    <w:p w:rsidR="007323FD" w:rsidRDefault="001C14F3">
      <w:pPr>
        <w:jc w:val="center"/>
        <w:rPr>
          <w:b/>
          <w:sz w:val="28"/>
        </w:rPr>
      </w:pPr>
      <w:r>
        <w:rPr>
          <w:b/>
          <w:sz w:val="28"/>
        </w:rPr>
        <w:t>Значения показателей, учитывающих величину доходов в зависимости от с</w:t>
      </w:r>
      <w:r>
        <w:rPr>
          <w:b/>
          <w:sz w:val="28"/>
        </w:rPr>
        <w:t>овокупности особенностей ведения предпринимательской деятельности (V)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6300"/>
        <w:gridCol w:w="2520"/>
      </w:tblGrid>
      <w:tr w:rsidR="007323F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7323FD" w:rsidRDefault="001C14F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6300" w:type="dxa"/>
          </w:tcPr>
          <w:p w:rsidR="007323FD" w:rsidRDefault="001C14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Вид предпринимательской деятельности</w:t>
            </w:r>
          </w:p>
        </w:tc>
        <w:tc>
          <w:tcPr>
            <w:tcW w:w="2520" w:type="dxa"/>
          </w:tcPr>
          <w:p w:rsidR="007323FD" w:rsidRDefault="001C14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Значение показателя V</w:t>
            </w:r>
          </w:p>
        </w:tc>
      </w:tr>
      <w:tr w:rsidR="007323F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7323FD" w:rsidRDefault="001C14F3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300" w:type="dxa"/>
          </w:tcPr>
          <w:p w:rsidR="007323FD" w:rsidRDefault="001C14F3">
            <w:pPr>
              <w:jc w:val="both"/>
              <w:rPr>
                <w:sz w:val="28"/>
              </w:rPr>
            </w:pPr>
            <w:r>
              <w:rPr>
                <w:sz w:val="28"/>
              </w:rPr>
              <w:t>Оказание бытовых услуг</w:t>
            </w:r>
          </w:p>
          <w:p w:rsidR="007323FD" w:rsidRDefault="007323FD">
            <w:pPr>
              <w:jc w:val="both"/>
              <w:rPr>
                <w:sz w:val="28"/>
              </w:rPr>
            </w:pPr>
          </w:p>
        </w:tc>
        <w:tc>
          <w:tcPr>
            <w:tcW w:w="2520" w:type="dxa"/>
          </w:tcPr>
          <w:p w:rsidR="007323FD" w:rsidRDefault="001C14F3">
            <w:pPr>
              <w:jc w:val="both"/>
              <w:rPr>
                <w:sz w:val="28"/>
              </w:rPr>
            </w:pPr>
            <w:r>
              <w:rPr>
                <w:sz w:val="28"/>
              </w:rPr>
              <w:t>0,19</w:t>
            </w:r>
          </w:p>
        </w:tc>
      </w:tr>
      <w:tr w:rsidR="007323F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7323FD" w:rsidRDefault="001C14F3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300" w:type="dxa"/>
          </w:tcPr>
          <w:p w:rsidR="007323FD" w:rsidRDefault="001C14F3">
            <w:pPr>
              <w:jc w:val="both"/>
              <w:rPr>
                <w:sz w:val="28"/>
              </w:rPr>
            </w:pPr>
            <w:r>
              <w:rPr>
                <w:sz w:val="28"/>
              </w:rPr>
              <w:t>Оказание ветеринарных услуг</w:t>
            </w:r>
          </w:p>
        </w:tc>
        <w:tc>
          <w:tcPr>
            <w:tcW w:w="2520" w:type="dxa"/>
          </w:tcPr>
          <w:p w:rsidR="007323FD" w:rsidRDefault="001C14F3">
            <w:pPr>
              <w:jc w:val="both"/>
              <w:rPr>
                <w:sz w:val="28"/>
              </w:rPr>
            </w:pPr>
            <w:r>
              <w:rPr>
                <w:sz w:val="28"/>
              </w:rPr>
              <w:t>0,24</w:t>
            </w:r>
          </w:p>
        </w:tc>
      </w:tr>
      <w:tr w:rsidR="007323F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7323FD" w:rsidRDefault="001C14F3">
            <w:pPr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300" w:type="dxa"/>
          </w:tcPr>
          <w:p w:rsidR="007323FD" w:rsidRDefault="001C14F3">
            <w:pPr>
              <w:jc w:val="both"/>
              <w:rPr>
                <w:sz w:val="28"/>
              </w:rPr>
            </w:pPr>
            <w:r>
              <w:rPr>
                <w:sz w:val="28"/>
              </w:rPr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2520" w:type="dxa"/>
          </w:tcPr>
          <w:p w:rsidR="007323FD" w:rsidRDefault="001C14F3">
            <w:pPr>
              <w:jc w:val="both"/>
              <w:rPr>
                <w:sz w:val="28"/>
              </w:rPr>
            </w:pPr>
            <w:r>
              <w:rPr>
                <w:sz w:val="28"/>
              </w:rPr>
              <w:t>0,8</w:t>
            </w:r>
          </w:p>
        </w:tc>
      </w:tr>
      <w:tr w:rsidR="007323F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7323FD" w:rsidRDefault="001C14F3">
            <w:pPr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300" w:type="dxa"/>
          </w:tcPr>
          <w:p w:rsidR="007323FD" w:rsidRDefault="001C14F3">
            <w:pPr>
              <w:jc w:val="both"/>
              <w:rPr>
                <w:sz w:val="28"/>
              </w:rPr>
            </w:pPr>
            <w:r>
              <w:rPr>
                <w:sz w:val="28"/>
              </w:rPr>
              <w:t>Оказание автотранспортных услуг по перевозке грузов</w:t>
            </w:r>
          </w:p>
        </w:tc>
        <w:tc>
          <w:tcPr>
            <w:tcW w:w="2520" w:type="dxa"/>
          </w:tcPr>
          <w:p w:rsidR="007323FD" w:rsidRDefault="001C14F3">
            <w:pPr>
              <w:jc w:val="both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</w:tr>
      <w:tr w:rsidR="007323F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7323FD" w:rsidRDefault="001C14F3">
            <w:pPr>
              <w:jc w:val="both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300" w:type="dxa"/>
          </w:tcPr>
          <w:p w:rsidR="007323FD" w:rsidRDefault="001C14F3">
            <w:pPr>
              <w:jc w:val="both"/>
              <w:rPr>
                <w:sz w:val="28"/>
              </w:rPr>
            </w:pPr>
            <w:r>
              <w:rPr>
                <w:sz w:val="28"/>
              </w:rPr>
              <w:t>Оказание автотранспортных услуг по перевозке пассажиров</w:t>
            </w:r>
          </w:p>
        </w:tc>
        <w:tc>
          <w:tcPr>
            <w:tcW w:w="2520" w:type="dxa"/>
          </w:tcPr>
          <w:p w:rsidR="007323FD" w:rsidRDefault="001C14F3">
            <w:pPr>
              <w:jc w:val="both"/>
              <w:rPr>
                <w:sz w:val="28"/>
              </w:rPr>
            </w:pPr>
            <w:r>
              <w:rPr>
                <w:sz w:val="28"/>
              </w:rPr>
              <w:t>0,36</w:t>
            </w:r>
          </w:p>
        </w:tc>
      </w:tr>
      <w:tr w:rsidR="007323F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7323FD" w:rsidRDefault="001C14F3">
            <w:pPr>
              <w:jc w:val="both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300" w:type="dxa"/>
          </w:tcPr>
          <w:p w:rsidR="007323FD" w:rsidRDefault="001C14F3">
            <w:pPr>
              <w:jc w:val="both"/>
              <w:rPr>
                <w:sz w:val="28"/>
              </w:rPr>
            </w:pPr>
            <w:r>
              <w:rPr>
                <w:sz w:val="28"/>
              </w:rPr>
              <w:t>Розничная торговля, осуществляемая через объекты стационарной торговой сети, имеющей торговые залы</w:t>
            </w:r>
          </w:p>
        </w:tc>
        <w:tc>
          <w:tcPr>
            <w:tcW w:w="2520" w:type="dxa"/>
          </w:tcPr>
          <w:p w:rsidR="007323FD" w:rsidRDefault="001C14F3">
            <w:pPr>
              <w:jc w:val="both"/>
              <w:rPr>
                <w:sz w:val="28"/>
              </w:rPr>
            </w:pPr>
            <w:r>
              <w:rPr>
                <w:sz w:val="28"/>
              </w:rPr>
              <w:t>0,45</w:t>
            </w:r>
          </w:p>
        </w:tc>
      </w:tr>
      <w:tr w:rsidR="007323F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7323FD" w:rsidRDefault="001C14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300" w:type="dxa"/>
          </w:tcPr>
          <w:p w:rsidR="007323FD" w:rsidRDefault="001C14F3">
            <w:pPr>
              <w:jc w:val="both"/>
              <w:rPr>
                <w:sz w:val="28"/>
              </w:rPr>
            </w:pPr>
            <w:r>
              <w:rPr>
                <w:sz w:val="28"/>
              </w:rPr>
              <w:t>Розничная торговля, осуществляемая через объекты стационарной торговой сети, не имеющей торговых залов, и розничная торговля, осуществляемая через о</w:t>
            </w:r>
            <w:r>
              <w:rPr>
                <w:sz w:val="28"/>
              </w:rPr>
              <w:t>бъекты нестационарной торговой сети</w:t>
            </w:r>
          </w:p>
        </w:tc>
        <w:tc>
          <w:tcPr>
            <w:tcW w:w="2520" w:type="dxa"/>
          </w:tcPr>
          <w:p w:rsidR="007323FD" w:rsidRDefault="007323FD">
            <w:pPr>
              <w:jc w:val="both"/>
              <w:rPr>
                <w:sz w:val="28"/>
              </w:rPr>
            </w:pPr>
          </w:p>
          <w:p w:rsidR="007323FD" w:rsidRDefault="001C14F3">
            <w:pPr>
              <w:jc w:val="both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7323F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7323FD" w:rsidRDefault="001C14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300" w:type="dxa"/>
          </w:tcPr>
          <w:p w:rsidR="007323FD" w:rsidRDefault="001C14F3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Развозная (разносная торговля)</w:t>
            </w:r>
          </w:p>
        </w:tc>
        <w:tc>
          <w:tcPr>
            <w:tcW w:w="2520" w:type="dxa"/>
          </w:tcPr>
          <w:p w:rsidR="007323FD" w:rsidRDefault="001C14F3">
            <w:pPr>
              <w:jc w:val="both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7323F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7323FD" w:rsidRDefault="001C14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6300" w:type="dxa"/>
          </w:tcPr>
          <w:p w:rsidR="007323FD" w:rsidRDefault="001C14F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Оказание услуг общественного питания через объекты организации общественного питания, имеющие залы обслуживания посетителей </w:t>
            </w:r>
          </w:p>
        </w:tc>
        <w:tc>
          <w:tcPr>
            <w:tcW w:w="2520" w:type="dxa"/>
          </w:tcPr>
          <w:p w:rsidR="007323FD" w:rsidRDefault="007323FD">
            <w:pPr>
              <w:jc w:val="both"/>
              <w:rPr>
                <w:color w:val="FF0000"/>
                <w:sz w:val="28"/>
              </w:rPr>
            </w:pPr>
          </w:p>
          <w:p w:rsidR="007323FD" w:rsidRDefault="007323FD">
            <w:pPr>
              <w:jc w:val="both"/>
              <w:rPr>
                <w:color w:val="FF0000"/>
                <w:sz w:val="28"/>
              </w:rPr>
            </w:pPr>
          </w:p>
          <w:p w:rsidR="007323FD" w:rsidRDefault="001C14F3">
            <w:pPr>
              <w:jc w:val="both"/>
              <w:rPr>
                <w:sz w:val="28"/>
              </w:rPr>
            </w:pPr>
            <w:r>
              <w:rPr>
                <w:sz w:val="28"/>
              </w:rPr>
              <w:t>0,34</w:t>
            </w:r>
          </w:p>
        </w:tc>
      </w:tr>
      <w:tr w:rsidR="007323F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7323FD" w:rsidRDefault="001C14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6300" w:type="dxa"/>
          </w:tcPr>
          <w:p w:rsidR="007323FD" w:rsidRDefault="001C14F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Оказание услуг общественного питания через объекты организации общественного питания, не имеющие залов обслуживания посетителей </w:t>
            </w:r>
          </w:p>
        </w:tc>
        <w:tc>
          <w:tcPr>
            <w:tcW w:w="2520" w:type="dxa"/>
          </w:tcPr>
          <w:p w:rsidR="007323FD" w:rsidRDefault="001C14F3">
            <w:pPr>
              <w:jc w:val="both"/>
              <w:rPr>
                <w:sz w:val="28"/>
              </w:rPr>
            </w:pPr>
            <w:r>
              <w:rPr>
                <w:sz w:val="28"/>
              </w:rPr>
              <w:t>0,34</w:t>
            </w:r>
          </w:p>
        </w:tc>
      </w:tr>
      <w:tr w:rsidR="007323F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7323FD" w:rsidRDefault="001C14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6300" w:type="dxa"/>
          </w:tcPr>
          <w:p w:rsidR="007323FD" w:rsidRDefault="001C14F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Распространения и (или) размещения наружной рекламы </w:t>
            </w:r>
          </w:p>
        </w:tc>
        <w:tc>
          <w:tcPr>
            <w:tcW w:w="2520" w:type="dxa"/>
          </w:tcPr>
          <w:p w:rsidR="007323FD" w:rsidRDefault="001C14F3">
            <w:pPr>
              <w:jc w:val="both"/>
              <w:rPr>
                <w:sz w:val="28"/>
              </w:rPr>
            </w:pPr>
            <w:r>
              <w:rPr>
                <w:sz w:val="28"/>
              </w:rPr>
              <w:t>0,27</w:t>
            </w:r>
          </w:p>
        </w:tc>
      </w:tr>
      <w:tr w:rsidR="007323F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7323FD" w:rsidRDefault="001C14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6300" w:type="dxa"/>
          </w:tcPr>
          <w:p w:rsidR="007323FD" w:rsidRDefault="001C14F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Оказание услуг по временному размещению и проживанию </w:t>
            </w:r>
          </w:p>
        </w:tc>
        <w:tc>
          <w:tcPr>
            <w:tcW w:w="2520" w:type="dxa"/>
          </w:tcPr>
          <w:p w:rsidR="007323FD" w:rsidRDefault="001C14F3">
            <w:pPr>
              <w:jc w:val="both"/>
              <w:rPr>
                <w:sz w:val="28"/>
              </w:rPr>
            </w:pPr>
            <w:r>
              <w:rPr>
                <w:sz w:val="28"/>
              </w:rPr>
              <w:t>0,27</w:t>
            </w:r>
          </w:p>
        </w:tc>
      </w:tr>
      <w:tr w:rsidR="007323F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7323FD" w:rsidRDefault="001C14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6300" w:type="dxa"/>
          </w:tcPr>
          <w:p w:rsidR="007323FD" w:rsidRDefault="001C14F3">
            <w:pPr>
              <w:jc w:val="both"/>
              <w:rPr>
                <w:sz w:val="28"/>
              </w:rPr>
            </w:pPr>
            <w:r>
              <w:rPr>
                <w:sz w:val="28"/>
              </w:rPr>
              <w:t>Оказание услуг по передаче во временное владение и (или) в пользование торговых мест</w:t>
            </w:r>
          </w:p>
        </w:tc>
        <w:tc>
          <w:tcPr>
            <w:tcW w:w="2520" w:type="dxa"/>
          </w:tcPr>
          <w:p w:rsidR="007323FD" w:rsidRDefault="001C14F3">
            <w:pPr>
              <w:jc w:val="both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</w:tr>
      <w:tr w:rsidR="007323F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7323FD" w:rsidRDefault="001C14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6300" w:type="dxa"/>
          </w:tcPr>
          <w:p w:rsidR="007323FD" w:rsidRDefault="001C14F3">
            <w:pPr>
              <w:jc w:val="both"/>
              <w:rPr>
                <w:sz w:val="28"/>
              </w:rPr>
            </w:pPr>
            <w:r>
              <w:rPr>
                <w:sz w:val="28"/>
              </w:rPr>
              <w:t>Оказание услуг по передаче во временное владение и (или) в пользование земельных участков для организации торговых мест и объектов общественного питания</w:t>
            </w:r>
          </w:p>
        </w:tc>
        <w:tc>
          <w:tcPr>
            <w:tcW w:w="2520" w:type="dxa"/>
          </w:tcPr>
          <w:p w:rsidR="007323FD" w:rsidRDefault="001C14F3">
            <w:pPr>
              <w:jc w:val="both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</w:tr>
      <w:tr w:rsidR="007323FD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7323FD" w:rsidRDefault="001C14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6300" w:type="dxa"/>
          </w:tcPr>
          <w:p w:rsidR="007323FD" w:rsidRDefault="001C14F3">
            <w:pPr>
              <w:jc w:val="both"/>
              <w:rPr>
                <w:sz w:val="28"/>
              </w:rPr>
            </w:pPr>
            <w:r>
              <w:rPr>
                <w:sz w:val="28"/>
              </w:rPr>
              <w:t>Оказание услуг по хранению автотранспортных средств</w:t>
            </w:r>
          </w:p>
        </w:tc>
        <w:tc>
          <w:tcPr>
            <w:tcW w:w="2520" w:type="dxa"/>
          </w:tcPr>
          <w:p w:rsidR="007323FD" w:rsidRDefault="001C14F3">
            <w:pPr>
              <w:jc w:val="both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</w:tr>
    </w:tbl>
    <w:p w:rsidR="007323FD" w:rsidRDefault="007323FD">
      <w:pPr>
        <w:pStyle w:val="a4"/>
        <w:rPr>
          <w:rFonts w:ascii="Times New Roman" w:hAnsi="Times New Roman"/>
          <w:b/>
          <w:sz w:val="28"/>
        </w:rPr>
      </w:pPr>
    </w:p>
    <w:p w:rsidR="007323FD" w:rsidRDefault="007323FD">
      <w:pPr>
        <w:pStyle w:val="a4"/>
        <w:rPr>
          <w:rFonts w:ascii="Times New Roman" w:hAnsi="Times New Roman"/>
          <w:b/>
          <w:sz w:val="28"/>
        </w:rPr>
      </w:pPr>
    </w:p>
    <w:p w:rsidR="007323FD" w:rsidRDefault="001C14F3">
      <w:pPr>
        <w:pStyle w:val="5"/>
      </w:pPr>
      <w:r>
        <w:t xml:space="preserve">Приложение  2 </w:t>
      </w:r>
    </w:p>
    <w:p w:rsidR="007323FD" w:rsidRDefault="001C14F3">
      <w:pPr>
        <w:jc w:val="right"/>
        <w:rPr>
          <w:sz w:val="28"/>
        </w:rPr>
      </w:pPr>
      <w:r>
        <w:rPr>
          <w:sz w:val="28"/>
        </w:rPr>
        <w:t>к решению районного Собрания</w:t>
      </w:r>
    </w:p>
    <w:p w:rsidR="007323FD" w:rsidRDefault="001C14F3">
      <w:pPr>
        <w:jc w:val="right"/>
        <w:rPr>
          <w:sz w:val="28"/>
        </w:rPr>
      </w:pPr>
      <w:r>
        <w:rPr>
          <w:sz w:val="28"/>
        </w:rPr>
        <w:t>№  12 от 21 ноября 2019 года</w:t>
      </w:r>
    </w:p>
    <w:p w:rsidR="007323FD" w:rsidRDefault="007323FD">
      <w:pPr>
        <w:ind w:firstLine="540"/>
        <w:jc w:val="both"/>
        <w:rPr>
          <w:sz w:val="28"/>
        </w:rPr>
      </w:pPr>
    </w:p>
    <w:p w:rsidR="007323FD" w:rsidRDefault="001C14F3">
      <w:pPr>
        <w:ind w:firstLine="540"/>
        <w:jc w:val="center"/>
        <w:rPr>
          <w:b/>
          <w:sz w:val="28"/>
        </w:rPr>
      </w:pPr>
      <w:r>
        <w:rPr>
          <w:b/>
          <w:sz w:val="28"/>
        </w:rPr>
        <w:t>Значения показателя, учитывающего величину доходов в зависимости от ассортимента товара в розничной торговле (D) *:</w:t>
      </w:r>
    </w:p>
    <w:p w:rsidR="007323FD" w:rsidRDefault="007323FD">
      <w:pPr>
        <w:ind w:firstLine="540"/>
        <w:jc w:val="both"/>
        <w:rPr>
          <w:sz w:val="28"/>
        </w:rPr>
      </w:pPr>
    </w:p>
    <w:tbl>
      <w:tblPr>
        <w:tblW w:w="9365" w:type="dxa"/>
        <w:tblInd w:w="-5" w:type="dxa"/>
        <w:tblCellMar>
          <w:left w:w="0" w:type="dxa"/>
          <w:right w:w="0" w:type="dxa"/>
        </w:tblCellMar>
        <w:tblLook w:val="0000"/>
      </w:tblPr>
      <w:tblGrid>
        <w:gridCol w:w="7205"/>
        <w:gridCol w:w="2160"/>
      </w:tblGrid>
      <w:tr w:rsidR="007323FD">
        <w:trPr>
          <w:trHeight w:val="420"/>
        </w:trPr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FD" w:rsidRDefault="001C14F3">
            <w:r>
              <w:rPr>
                <w:rFonts w:ascii="Times New Roman CYR" w:hAnsi="Times New Roman CYR"/>
              </w:rPr>
              <w:t xml:space="preserve"> Розничная торговля</w:t>
            </w:r>
            <w:r>
              <w:t> 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FD" w:rsidRDefault="001C14F3">
            <w:pPr>
              <w:jc w:val="center"/>
            </w:pPr>
            <w:r>
              <w:t>Значение показателя D</w:t>
            </w:r>
          </w:p>
        </w:tc>
      </w:tr>
      <w:tr w:rsidR="007323FD">
        <w:trPr>
          <w:trHeight w:val="525"/>
        </w:trPr>
        <w:tc>
          <w:tcPr>
            <w:tcW w:w="720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</w:tcPr>
          <w:p w:rsidR="007323FD" w:rsidRDefault="001C14F3">
            <w:r>
              <w:rPr>
                <w:rFonts w:ascii="Times New Roman CYR" w:hAnsi="Times New Roman CYR"/>
                <w:b/>
              </w:rPr>
              <w:t xml:space="preserve">1. Розничная торговля продовольственными товарами </w:t>
            </w:r>
          </w:p>
        </w:tc>
        <w:tc>
          <w:tcPr>
            <w:tcW w:w="216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23FD" w:rsidRDefault="007323FD"/>
        </w:tc>
      </w:tr>
      <w:tr w:rsidR="007323FD">
        <w:trPr>
          <w:trHeight w:val="555"/>
        </w:trPr>
        <w:tc>
          <w:tcPr>
            <w:tcW w:w="720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</w:tcPr>
          <w:p w:rsidR="007323FD" w:rsidRDefault="001C14F3">
            <w:pPr>
              <w:jc w:val="right"/>
            </w:pPr>
            <w:r>
              <w:rPr>
                <w:rFonts w:ascii="Times New Roman CYR" w:hAnsi="Times New Roman CYR"/>
                <w:i/>
              </w:rPr>
              <w:t>Продукты детского и диабетического питания, молоко и молочные продукты, хлеб и хлебобулочные изделия</w:t>
            </w:r>
          </w:p>
        </w:tc>
        <w:tc>
          <w:tcPr>
            <w:tcW w:w="216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23FD" w:rsidRDefault="001C14F3">
            <w:pPr>
              <w:jc w:val="right"/>
            </w:pPr>
            <w:r>
              <w:t>0,5</w:t>
            </w:r>
          </w:p>
        </w:tc>
      </w:tr>
      <w:tr w:rsidR="007323FD">
        <w:trPr>
          <w:trHeight w:val="375"/>
        </w:trPr>
        <w:tc>
          <w:tcPr>
            <w:tcW w:w="7205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none" w:sz="0" w:space="0" w:color="000000"/>
            </w:tcBorders>
          </w:tcPr>
          <w:p w:rsidR="007323FD" w:rsidRDefault="001C14F3">
            <w:pPr>
              <w:jc w:val="right"/>
            </w:pPr>
            <w:r>
              <w:rPr>
                <w:rFonts w:ascii="Times New Roman CYR" w:hAnsi="Times New Roman CYR"/>
                <w:i/>
              </w:rPr>
              <w:t>Прочие продукты питания</w:t>
            </w:r>
          </w:p>
        </w:tc>
        <w:tc>
          <w:tcPr>
            <w:tcW w:w="2160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323FD" w:rsidRDefault="001C14F3">
            <w:pPr>
              <w:jc w:val="right"/>
            </w:pPr>
            <w:r>
              <w:t>0,7</w:t>
            </w:r>
          </w:p>
        </w:tc>
      </w:tr>
      <w:tr w:rsidR="007323FD">
        <w:trPr>
          <w:trHeight w:val="570"/>
        </w:trPr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7323FD" w:rsidRDefault="001C14F3">
            <w:r>
              <w:rPr>
                <w:rFonts w:ascii="Times New Roman CYR" w:hAnsi="Times New Roman CYR"/>
                <w:b/>
              </w:rPr>
              <w:t xml:space="preserve">2. Розничная торговля непродовольственными товарами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323FD" w:rsidRDefault="007323FD"/>
        </w:tc>
      </w:tr>
      <w:tr w:rsidR="007323FD">
        <w:trPr>
          <w:trHeight w:val="525"/>
        </w:trPr>
        <w:tc>
          <w:tcPr>
            <w:tcW w:w="72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</w:tcPr>
          <w:p w:rsidR="007323FD" w:rsidRDefault="001C14F3">
            <w:pPr>
              <w:pStyle w:val="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Одежда из натуральной кожи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23FD" w:rsidRDefault="001C14F3">
            <w:pPr>
              <w:jc w:val="right"/>
            </w:pPr>
            <w:r>
              <w:t>0,7</w:t>
            </w:r>
          </w:p>
        </w:tc>
      </w:tr>
      <w:tr w:rsidR="007323FD">
        <w:trPr>
          <w:trHeight w:val="315"/>
        </w:trPr>
        <w:tc>
          <w:tcPr>
            <w:tcW w:w="720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</w:tcPr>
          <w:p w:rsidR="007323FD" w:rsidRDefault="001C14F3">
            <w:pPr>
              <w:jc w:val="right"/>
            </w:pPr>
            <w:r>
              <w:rPr>
                <w:rFonts w:ascii="Times New Roman CYR" w:hAnsi="Times New Roman CYR"/>
                <w:i/>
              </w:rPr>
              <w:t>Детская одежда, игрушки</w:t>
            </w:r>
          </w:p>
        </w:tc>
        <w:tc>
          <w:tcPr>
            <w:tcW w:w="216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23FD" w:rsidRDefault="001C14F3">
            <w:pPr>
              <w:jc w:val="right"/>
            </w:pPr>
            <w:r>
              <w:t>0,45</w:t>
            </w:r>
          </w:p>
        </w:tc>
      </w:tr>
      <w:tr w:rsidR="007323FD">
        <w:trPr>
          <w:trHeight w:val="510"/>
        </w:trPr>
        <w:tc>
          <w:tcPr>
            <w:tcW w:w="720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</w:tcPr>
          <w:p w:rsidR="007323FD" w:rsidRDefault="001C14F3">
            <w:pPr>
              <w:jc w:val="right"/>
            </w:pPr>
            <w:proofErr w:type="spellStart"/>
            <w:r>
              <w:rPr>
                <w:rFonts w:ascii="Times New Roman CYR" w:hAnsi="Times New Roman CYR"/>
                <w:i/>
              </w:rPr>
              <w:t>Телерадиотовары</w:t>
            </w:r>
            <w:proofErr w:type="spellEnd"/>
            <w:r>
              <w:rPr>
                <w:rFonts w:ascii="Times New Roman CYR" w:hAnsi="Times New Roman CYR"/>
                <w:i/>
              </w:rPr>
              <w:t xml:space="preserve">, </w:t>
            </w:r>
            <w:proofErr w:type="spellStart"/>
            <w:r>
              <w:rPr>
                <w:rFonts w:ascii="Times New Roman CYR" w:hAnsi="Times New Roman CYR"/>
                <w:i/>
              </w:rPr>
              <w:t>фотокинотовары</w:t>
            </w:r>
            <w:proofErr w:type="spellEnd"/>
            <w:r>
              <w:rPr>
                <w:rFonts w:ascii="Times New Roman CYR" w:hAnsi="Times New Roman CYR"/>
                <w:i/>
              </w:rPr>
              <w:t>, электротовары, часы, аудио- и видеокассеты</w:t>
            </w:r>
          </w:p>
        </w:tc>
        <w:tc>
          <w:tcPr>
            <w:tcW w:w="216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23FD" w:rsidRDefault="001C14F3">
            <w:pPr>
              <w:jc w:val="right"/>
            </w:pPr>
            <w:r>
              <w:t>0,7</w:t>
            </w:r>
          </w:p>
        </w:tc>
      </w:tr>
      <w:tr w:rsidR="007323FD">
        <w:trPr>
          <w:trHeight w:val="446"/>
        </w:trPr>
        <w:tc>
          <w:tcPr>
            <w:tcW w:w="720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</w:tcPr>
          <w:p w:rsidR="007323FD" w:rsidRDefault="001C14F3">
            <w:pPr>
              <w:jc w:val="right"/>
            </w:pPr>
            <w:r>
              <w:rPr>
                <w:rFonts w:ascii="Times New Roman CYR" w:hAnsi="Times New Roman CYR"/>
                <w:i/>
              </w:rPr>
              <w:t>Канцелярские товары и школьно-письменные принадлежности, бумажно-беловые товары</w:t>
            </w:r>
          </w:p>
        </w:tc>
        <w:tc>
          <w:tcPr>
            <w:tcW w:w="216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23FD" w:rsidRDefault="001C14F3">
            <w:pPr>
              <w:jc w:val="right"/>
            </w:pPr>
            <w:r>
              <w:t>0,45</w:t>
            </w:r>
          </w:p>
        </w:tc>
      </w:tr>
      <w:tr w:rsidR="007323FD">
        <w:trPr>
          <w:trHeight w:val="465"/>
        </w:trPr>
        <w:tc>
          <w:tcPr>
            <w:tcW w:w="720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</w:tcPr>
          <w:p w:rsidR="007323FD" w:rsidRDefault="001C14F3">
            <w:pPr>
              <w:jc w:val="right"/>
            </w:pPr>
            <w:r>
              <w:rPr>
                <w:rFonts w:ascii="Times New Roman CYR" w:hAnsi="Times New Roman CYR"/>
                <w:i/>
              </w:rPr>
              <w:t>Товары для физической культуры, спорта и туризма</w:t>
            </w:r>
          </w:p>
        </w:tc>
        <w:tc>
          <w:tcPr>
            <w:tcW w:w="216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23FD" w:rsidRDefault="001C14F3">
            <w:pPr>
              <w:jc w:val="right"/>
            </w:pPr>
            <w:r>
              <w:t>0,75</w:t>
            </w:r>
          </w:p>
        </w:tc>
      </w:tr>
      <w:tr w:rsidR="007323FD">
        <w:trPr>
          <w:trHeight w:val="315"/>
        </w:trPr>
        <w:tc>
          <w:tcPr>
            <w:tcW w:w="720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</w:tcPr>
          <w:p w:rsidR="007323FD" w:rsidRDefault="001C14F3">
            <w:pPr>
              <w:jc w:val="right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i/>
              </w:rPr>
              <w:t xml:space="preserve">Ковры, </w:t>
            </w:r>
            <w:r>
              <w:rPr>
                <w:rFonts w:ascii="Times New Roman CYR" w:hAnsi="Times New Roman CYR"/>
                <w:b/>
                <w:i/>
              </w:rPr>
              <w:t>мебель</w:t>
            </w:r>
          </w:p>
        </w:tc>
        <w:tc>
          <w:tcPr>
            <w:tcW w:w="216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23FD" w:rsidRDefault="001C14F3">
            <w:pPr>
              <w:jc w:val="right"/>
            </w:pPr>
            <w:r>
              <w:t>0,7</w:t>
            </w:r>
          </w:p>
        </w:tc>
      </w:tr>
      <w:tr w:rsidR="007323FD">
        <w:trPr>
          <w:trHeight w:val="600"/>
        </w:trPr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7323FD" w:rsidRDefault="001C14F3">
            <w:pPr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i/>
              </w:rPr>
              <w:t>Запчасти к автомобилям, мотоциклам и другим автотранспортным средствам</w:t>
            </w:r>
            <w:r>
              <w:rPr>
                <w:rFonts w:ascii="Times New Roman CYR" w:hAnsi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/>
                <w:i/>
              </w:rPr>
              <w:t>авто-мото-велотовары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323FD" w:rsidRDefault="001C14F3">
            <w:pPr>
              <w:jc w:val="right"/>
            </w:pPr>
            <w:r>
              <w:t>1,5</w:t>
            </w:r>
          </w:p>
        </w:tc>
      </w:tr>
      <w:tr w:rsidR="007323FD">
        <w:trPr>
          <w:trHeight w:val="375"/>
        </w:trPr>
        <w:tc>
          <w:tcPr>
            <w:tcW w:w="72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one" w:sz="0" w:space="0" w:color="000000"/>
            </w:tcBorders>
          </w:tcPr>
          <w:p w:rsidR="007323FD" w:rsidRDefault="001C14F3">
            <w:pPr>
              <w:jc w:val="right"/>
              <w:rPr>
                <w:rFonts w:ascii="Times New Roman CYR" w:hAnsi="Times New Roman CYR"/>
                <w:i/>
              </w:rPr>
            </w:pPr>
            <w:r>
              <w:rPr>
                <w:rFonts w:ascii="Times New Roman CYR" w:hAnsi="Times New Roman CYR"/>
                <w:i/>
              </w:rPr>
              <w:t xml:space="preserve">Товары сотовой связи, </w:t>
            </w:r>
            <w:proofErr w:type="spellStart"/>
            <w:r>
              <w:rPr>
                <w:rFonts w:ascii="Times New Roman CYR" w:hAnsi="Times New Roman CYR"/>
                <w:i/>
              </w:rPr>
              <w:t>телефоны</w:t>
            </w:r>
            <w:proofErr w:type="gramStart"/>
            <w:r>
              <w:rPr>
                <w:rFonts w:ascii="Times New Roman CYR" w:hAnsi="Times New Roman CYR"/>
                <w:i/>
              </w:rPr>
              <w:t>,е</w:t>
            </w:r>
            <w:proofErr w:type="gramEnd"/>
            <w:r>
              <w:rPr>
                <w:rFonts w:ascii="Times New Roman CYR" w:hAnsi="Times New Roman CYR"/>
                <w:i/>
              </w:rPr>
              <w:t>диная</w:t>
            </w:r>
            <w:proofErr w:type="spellEnd"/>
            <w:r>
              <w:rPr>
                <w:rFonts w:ascii="Times New Roman CYR" w:hAnsi="Times New Roman CYR"/>
                <w:i/>
              </w:rPr>
              <w:t xml:space="preserve"> карточка оплаты и другие сопутствующие товары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323FD" w:rsidRDefault="001C14F3">
            <w:pPr>
              <w:jc w:val="right"/>
            </w:pPr>
            <w:r>
              <w:t>1,0</w:t>
            </w:r>
          </w:p>
        </w:tc>
      </w:tr>
      <w:tr w:rsidR="007323FD">
        <w:trPr>
          <w:trHeight w:val="375"/>
        </w:trPr>
        <w:tc>
          <w:tcPr>
            <w:tcW w:w="72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one" w:sz="0" w:space="0" w:color="000000"/>
            </w:tcBorders>
          </w:tcPr>
          <w:p w:rsidR="007323FD" w:rsidRDefault="001C14F3">
            <w:pPr>
              <w:jc w:val="right"/>
            </w:pPr>
            <w:r>
              <w:rPr>
                <w:rFonts w:ascii="Times New Roman CYR" w:hAnsi="Times New Roman CYR"/>
                <w:i/>
              </w:rPr>
              <w:t>Ювелирные изделия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323FD" w:rsidRDefault="001C14F3">
            <w:pPr>
              <w:jc w:val="right"/>
            </w:pPr>
            <w:r>
              <w:t>1,5</w:t>
            </w:r>
          </w:p>
        </w:tc>
      </w:tr>
      <w:tr w:rsidR="007323FD">
        <w:trPr>
          <w:trHeight w:val="360"/>
        </w:trPr>
        <w:tc>
          <w:tcPr>
            <w:tcW w:w="720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</w:tcPr>
          <w:p w:rsidR="007323FD" w:rsidRDefault="001C14F3">
            <w:pPr>
              <w:jc w:val="right"/>
              <w:rPr>
                <w:rFonts w:ascii="Times New Roman CYR" w:hAnsi="Times New Roman CYR"/>
                <w:i/>
              </w:rPr>
            </w:pPr>
            <w:r>
              <w:rPr>
                <w:rFonts w:ascii="Times New Roman CYR" w:hAnsi="Times New Roman CYR"/>
                <w:i/>
              </w:rPr>
              <w:t>Строительные материалы</w:t>
            </w:r>
          </w:p>
        </w:tc>
        <w:tc>
          <w:tcPr>
            <w:tcW w:w="216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23FD" w:rsidRDefault="001C14F3">
            <w:pPr>
              <w:jc w:val="right"/>
            </w:pPr>
            <w:r>
              <w:t>0,8</w:t>
            </w:r>
          </w:p>
        </w:tc>
      </w:tr>
      <w:tr w:rsidR="007323FD">
        <w:trPr>
          <w:trHeight w:val="360"/>
        </w:trPr>
        <w:tc>
          <w:tcPr>
            <w:tcW w:w="720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</w:tcPr>
          <w:p w:rsidR="007323FD" w:rsidRDefault="001C14F3">
            <w:pPr>
              <w:jc w:val="right"/>
            </w:pPr>
            <w:r>
              <w:rPr>
                <w:rFonts w:ascii="Times New Roman CYR" w:hAnsi="Times New Roman CYR"/>
                <w:i/>
              </w:rPr>
              <w:t>Печатные издания</w:t>
            </w:r>
          </w:p>
        </w:tc>
        <w:tc>
          <w:tcPr>
            <w:tcW w:w="216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23FD" w:rsidRDefault="001C14F3">
            <w:pPr>
              <w:jc w:val="right"/>
            </w:pPr>
            <w:r>
              <w:t>0,1</w:t>
            </w:r>
          </w:p>
        </w:tc>
      </w:tr>
      <w:tr w:rsidR="007323FD">
        <w:trPr>
          <w:trHeight w:val="360"/>
        </w:trPr>
        <w:tc>
          <w:tcPr>
            <w:tcW w:w="7205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none" w:sz="0" w:space="0" w:color="000000"/>
            </w:tcBorders>
          </w:tcPr>
          <w:p w:rsidR="007323FD" w:rsidRDefault="001C14F3">
            <w:pPr>
              <w:jc w:val="right"/>
            </w:pPr>
            <w:r>
              <w:rPr>
                <w:rFonts w:ascii="Times New Roman CYR" w:hAnsi="Times New Roman CYR"/>
                <w:i/>
              </w:rPr>
              <w:t>Прочие виды товаров народного потребления</w:t>
            </w:r>
          </w:p>
        </w:tc>
        <w:tc>
          <w:tcPr>
            <w:tcW w:w="2160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323FD" w:rsidRDefault="001C14F3">
            <w:pPr>
              <w:jc w:val="right"/>
            </w:pPr>
            <w:r>
              <w:t>0,5</w:t>
            </w:r>
          </w:p>
        </w:tc>
      </w:tr>
    </w:tbl>
    <w:p w:rsidR="007323FD" w:rsidRDefault="007323FD">
      <w:pPr>
        <w:jc w:val="both"/>
        <w:rPr>
          <w:sz w:val="28"/>
        </w:rPr>
      </w:pPr>
    </w:p>
    <w:p w:rsidR="007323FD" w:rsidRDefault="007323FD">
      <w:pPr>
        <w:ind w:firstLine="540"/>
        <w:jc w:val="both"/>
        <w:rPr>
          <w:sz w:val="28"/>
        </w:rPr>
      </w:pPr>
    </w:p>
    <w:p w:rsidR="007323FD" w:rsidRDefault="007323FD">
      <w:pPr>
        <w:jc w:val="both"/>
        <w:rPr>
          <w:sz w:val="28"/>
        </w:rPr>
      </w:pPr>
    </w:p>
    <w:p w:rsidR="007323FD" w:rsidRDefault="007323FD">
      <w:pPr>
        <w:jc w:val="both"/>
        <w:rPr>
          <w:sz w:val="28"/>
        </w:rPr>
      </w:pPr>
    </w:p>
    <w:p w:rsidR="007323FD" w:rsidRDefault="007323FD">
      <w:pPr>
        <w:jc w:val="both"/>
        <w:rPr>
          <w:sz w:val="28"/>
        </w:rPr>
      </w:pPr>
    </w:p>
    <w:p w:rsidR="007323FD" w:rsidRDefault="007323FD">
      <w:pPr>
        <w:jc w:val="both"/>
        <w:rPr>
          <w:sz w:val="28"/>
        </w:rPr>
      </w:pPr>
    </w:p>
    <w:p w:rsidR="007323FD" w:rsidRDefault="007323FD">
      <w:pPr>
        <w:jc w:val="both"/>
        <w:rPr>
          <w:sz w:val="28"/>
        </w:rPr>
      </w:pPr>
    </w:p>
    <w:sectPr w:rsidR="007323FD" w:rsidSect="007323FD">
      <w:pgSz w:w="11906" w:h="16838"/>
      <w:pgMar w:top="568" w:right="850" w:bottom="53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56D63"/>
    <w:multiLevelType w:val="multilevel"/>
    <w:tmpl w:val="82F44340"/>
    <w:lvl w:ilvl="0">
      <w:numFmt w:val="bullet"/>
      <w:lvlText w:val="-"/>
      <w:lvlJc w:val="left"/>
      <w:pPr>
        <w:ind w:left="972" w:hanging="40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DD6D3F"/>
    <w:multiLevelType w:val="multilevel"/>
    <w:tmpl w:val="A960657A"/>
    <w:lvl w:ilvl="0">
      <w:start w:val="8"/>
      <w:numFmt w:val="bullet"/>
      <w:lvlText w:val=""/>
      <w:lvlJc w:val="left"/>
      <w:pPr>
        <w:ind w:left="1395" w:hanging="855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/>
      </w:rPr>
    </w:lvl>
  </w:abstractNum>
  <w:abstractNum w:abstractNumId="2">
    <w:nsid w:val="64E9059D"/>
    <w:multiLevelType w:val="multilevel"/>
    <w:tmpl w:val="E8E4F5D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ind w:left="1620" w:hanging="360"/>
      </w:pPr>
    </w:lvl>
    <w:lvl w:ilvl="2">
      <w:start w:val="1"/>
      <w:numFmt w:val="decimal"/>
      <w:lvlText w:val="%3."/>
      <w:lvlJc w:val="lef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decimal"/>
      <w:lvlText w:val="%5."/>
      <w:lvlJc w:val="left"/>
      <w:pPr>
        <w:ind w:left="3780" w:hanging="360"/>
      </w:pPr>
    </w:lvl>
    <w:lvl w:ilvl="5">
      <w:start w:val="1"/>
      <w:numFmt w:val="decimal"/>
      <w:lvlText w:val="%6."/>
      <w:lvlJc w:val="lef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decimal"/>
      <w:lvlText w:val="%8."/>
      <w:lvlJc w:val="left"/>
      <w:pPr>
        <w:ind w:left="5940" w:hanging="360"/>
      </w:pPr>
    </w:lvl>
    <w:lvl w:ilvl="8">
      <w:start w:val="1"/>
      <w:numFmt w:val="decimal"/>
      <w:lvlText w:val="%9."/>
      <w:lvlJc w:val="lef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23FD"/>
    <w:rsid w:val="001C14F3"/>
    <w:rsid w:val="00732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23FD"/>
    <w:rPr>
      <w:sz w:val="24"/>
    </w:rPr>
  </w:style>
  <w:style w:type="paragraph" w:styleId="2">
    <w:name w:val="heading 2"/>
    <w:rsid w:val="007323FD"/>
    <w:pPr>
      <w:ind w:firstLine="540"/>
      <w:jc w:val="both"/>
      <w:outlineLvl w:val="1"/>
    </w:pPr>
    <w:rPr>
      <w:sz w:val="28"/>
      <w:u w:val="single"/>
    </w:rPr>
  </w:style>
  <w:style w:type="paragraph" w:styleId="3">
    <w:name w:val="heading 3"/>
    <w:rsid w:val="007323FD"/>
    <w:pPr>
      <w:jc w:val="right"/>
      <w:outlineLvl w:val="2"/>
    </w:pPr>
    <w:rPr>
      <w:rFonts w:ascii="Times New Roman CYR" w:hAnsi="Times New Roman CYR"/>
      <w:i/>
      <w:u w:val="single"/>
    </w:rPr>
  </w:style>
  <w:style w:type="paragraph" w:styleId="4">
    <w:name w:val="heading 4"/>
    <w:rsid w:val="007323FD"/>
    <w:pPr>
      <w:ind w:firstLine="720"/>
      <w:jc w:val="both"/>
      <w:outlineLvl w:val="3"/>
    </w:pPr>
    <w:rPr>
      <w:sz w:val="28"/>
    </w:rPr>
  </w:style>
  <w:style w:type="paragraph" w:styleId="5">
    <w:name w:val="heading 5"/>
    <w:rsid w:val="007323FD"/>
    <w:pPr>
      <w:ind w:firstLine="540"/>
      <w:jc w:val="right"/>
      <w:outlineLvl w:val="4"/>
    </w:pPr>
    <w:rPr>
      <w:sz w:val="28"/>
    </w:rPr>
  </w:style>
  <w:style w:type="paragraph" w:styleId="6">
    <w:name w:val="heading 6"/>
    <w:rsid w:val="007323FD"/>
    <w:pPr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323FD"/>
    <w:pPr>
      <w:ind w:right="19772"/>
    </w:pPr>
    <w:rPr>
      <w:rFonts w:ascii="Arial" w:hAnsi="Arial"/>
      <w:b/>
      <w:sz w:val="16"/>
    </w:rPr>
  </w:style>
  <w:style w:type="paragraph" w:styleId="30">
    <w:name w:val="Body Text Indent 3"/>
    <w:rsid w:val="007323FD"/>
    <w:pPr>
      <w:ind w:firstLine="540"/>
      <w:jc w:val="both"/>
    </w:pPr>
    <w:rPr>
      <w:sz w:val="28"/>
    </w:rPr>
  </w:style>
  <w:style w:type="paragraph" w:styleId="a3">
    <w:name w:val="Balloon Text"/>
    <w:rsid w:val="007323FD"/>
    <w:rPr>
      <w:rFonts w:ascii="Tahoma" w:hAnsi="Tahoma"/>
      <w:sz w:val="16"/>
    </w:rPr>
  </w:style>
  <w:style w:type="paragraph" w:styleId="a4">
    <w:name w:val="Normal (Web)"/>
    <w:rsid w:val="007323FD"/>
    <w:pPr>
      <w:spacing w:before="40" w:after="40"/>
    </w:pPr>
    <w:rPr>
      <w:rFonts w:ascii="Arial" w:hAnsi="Arial"/>
      <w:color w:val="332E2D"/>
      <w:sz w:val="24"/>
    </w:rPr>
  </w:style>
  <w:style w:type="paragraph" w:customStyle="1" w:styleId="ConsNormal">
    <w:name w:val="ConsNormal"/>
    <w:rsid w:val="007323FD"/>
    <w:pPr>
      <w:ind w:right="19772" w:firstLine="720"/>
    </w:pPr>
    <w:rPr>
      <w:rFonts w:ascii="Arial" w:hAnsi="Arial"/>
    </w:rPr>
  </w:style>
  <w:style w:type="paragraph" w:styleId="a5">
    <w:name w:val="Body Text Indent"/>
    <w:rsid w:val="007323FD"/>
    <w:pPr>
      <w:ind w:firstLine="540"/>
      <w:jc w:val="both"/>
    </w:pPr>
    <w:rPr>
      <w:sz w:val="28"/>
      <w:u w:val="single"/>
    </w:rPr>
  </w:style>
  <w:style w:type="paragraph" w:customStyle="1" w:styleId="xl26">
    <w:name w:val="xl26"/>
    <w:rsid w:val="007323FD"/>
    <w:pPr>
      <w:pBdr>
        <w:left w:val="single" w:sz="4" w:space="0" w:color="auto"/>
      </w:pBdr>
      <w:spacing w:before="100" w:after="100"/>
      <w:jc w:val="center"/>
    </w:pPr>
    <w:rPr>
      <w:sz w:val="18"/>
    </w:rPr>
  </w:style>
  <w:style w:type="paragraph" w:customStyle="1" w:styleId="1H1">
    <w:name w:val="Заголовок 1;Раздел Договора;H1;&quot;Алмаз&quot;"/>
    <w:rsid w:val="007323FD"/>
    <w:pPr>
      <w:ind w:firstLine="540"/>
      <w:jc w:val="both"/>
    </w:pPr>
    <w:rPr>
      <w:b/>
      <w:sz w:val="24"/>
    </w:rPr>
  </w:style>
  <w:style w:type="paragraph" w:styleId="20">
    <w:name w:val="Body Text Indent 2"/>
    <w:rsid w:val="007323FD"/>
    <w:pPr>
      <w:ind w:firstLine="72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3653</Characters>
  <Application>Microsoft Office Word</Application>
  <DocSecurity>0</DocSecurity>
  <Lines>30</Lines>
  <Paragraphs>8</Paragraphs>
  <ScaleCrop>false</ScaleCrop>
  <Company/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годИзменения в Решение по ЕНВД №378от17.11.16 (копия 1).docx</dc:title>
  <dc:creator>Uprav_delami</dc:creator>
  <cp:lastModifiedBy>Uprav_delami</cp:lastModifiedBy>
  <cp:revision>2</cp:revision>
  <dcterms:created xsi:type="dcterms:W3CDTF">2019-11-25T08:40:00Z</dcterms:created>
  <dcterms:modified xsi:type="dcterms:W3CDTF">2019-11-25T08:40:00Z</dcterms:modified>
</cp:coreProperties>
</file>