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докладу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МКУ  Управления</w:t>
      </w:r>
      <w:proofErr w:type="gramEnd"/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BE48FE" w:rsidRPr="00810DE7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6339" w:rsidRPr="00810D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905" w:rsidRPr="00810D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A800EF" w:rsidRPr="00810D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6339" w:rsidRPr="00810D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0DE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DD0282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BD541F" w:rsidRPr="00810DE7" w:rsidRDefault="00BD541F" w:rsidP="00BE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76527" w:rsidRPr="00810DE7" w:rsidRDefault="00EA1905" w:rsidP="00BE48FE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</w:t>
      </w:r>
      <w:r w:rsidR="00F26339" w:rsidRPr="00810DE7">
        <w:rPr>
          <w:rFonts w:ascii="Times New Roman" w:eastAsiaTheme="minorHAnsi" w:hAnsi="Times New Roman"/>
          <w:b/>
          <w:bCs/>
          <w:sz w:val="28"/>
          <w:szCs w:val="28"/>
        </w:rPr>
        <w:t>е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н</w:t>
      </w:r>
      <w:r w:rsidR="00F26339" w:rsidRPr="00810DE7">
        <w:rPr>
          <w:rFonts w:ascii="Times New Roman" w:eastAsiaTheme="minorHAnsi" w:hAnsi="Times New Roman"/>
          <w:b/>
          <w:bCs/>
          <w:sz w:val="28"/>
          <w:szCs w:val="28"/>
        </w:rPr>
        <w:t>с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а</w:t>
      </w:r>
      <w:proofErr w:type="spellEnd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в органах местного самоуправления Пошехонского МР 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и критерии их оценки для уполномоченного должностного лица, ответственного за функционирование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комплаенса</w:t>
      </w:r>
      <w:proofErr w:type="spellEnd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в МКУ Управлении образования</w:t>
      </w:r>
      <w:r w:rsid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Администрации Пошехонского МР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08"/>
        <w:gridCol w:w="1586"/>
        <w:gridCol w:w="1976"/>
        <w:gridCol w:w="1626"/>
        <w:gridCol w:w="1017"/>
      </w:tblGrid>
      <w:tr w:rsidR="00F4332E" w:rsidRPr="00810DE7" w:rsidTr="00F4332E">
        <w:tc>
          <w:tcPr>
            <w:tcW w:w="817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928" w:type="dxa"/>
            <w:gridSpan w:val="2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Критерии оценки ключевого показателя</w:t>
            </w:r>
          </w:p>
        </w:tc>
        <w:tc>
          <w:tcPr>
            <w:tcW w:w="2465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</w:tc>
        <w:tc>
          <w:tcPr>
            <w:tcW w:w="2465" w:type="dxa"/>
            <w:vMerge w:val="restart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F4332E" w:rsidRPr="00810DE7" w:rsidTr="001B7A4B">
        <w:tc>
          <w:tcPr>
            <w:tcW w:w="817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Значение ключевого показателя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Количественное значение ключевого показателя, баллов</w:t>
            </w:r>
          </w:p>
        </w:tc>
        <w:tc>
          <w:tcPr>
            <w:tcW w:w="2465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руководителем ОМСУ правового акта об антимонопольном </w:t>
            </w:r>
            <w:proofErr w:type="spellStart"/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( о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такой акт), а также проектов внутренних документов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ОМСУ, регламентирующих процедуры антимонопольного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, а также обеспечение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соответсвия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действующих документов требованиям действующего законодательства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</w:t>
            </w:r>
            <w:r w:rsidR="00F4332E" w:rsidRPr="00810DE7">
              <w:rPr>
                <w:rFonts w:ascii="Times New Roman" w:hAnsi="Times New Roman"/>
                <w:sz w:val="28"/>
                <w:szCs w:val="28"/>
              </w:rPr>
              <w:t>а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>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</w:t>
            </w:r>
            <w:r w:rsidR="00F4332E"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4332E" w:rsidRPr="00810DE7" w:rsidRDefault="00F4332E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ОМСУ,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08, до 1,0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включительно-10, от 0,5 до 0,79 включительно-8; от 0,49 и менее-3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карты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комплаенс-рисковплана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мероприятий по снижению рисков нарушения антимонопольного законодательства и представление таких документов на утверждение руководителю ОМСУ, внесение изменений в указанные документы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действующим законодательством 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отклонений от плана)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C9041B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C9041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9отсутсвие) вступивших в законную силу постановлений по делам об административных правонарушениях антимонопольного законодательства,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вынесенных </w:t>
            </w:r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Управлением  Федеральной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антимонопольной службы по Ярославской области,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которыми должностным лицам ОМСУ назначены административные наказания</w:t>
            </w:r>
          </w:p>
        </w:tc>
        <w:tc>
          <w:tcPr>
            <w:tcW w:w="2464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Отсутствуют-15; от 1 до 2 включительно-8; от 3 и более-0</w:t>
            </w:r>
          </w:p>
        </w:tc>
        <w:tc>
          <w:tcPr>
            <w:tcW w:w="2465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465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1B7A4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4332E" w:rsidRPr="00810DE7" w:rsidRDefault="001B7A4B" w:rsidP="001B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исполнения мероприятий по снижению рисков нарушения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антмонопольного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законодательства, подготовка аналитической справки об изменениях и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основых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аспектах правоприменительной практики в ОМСУ, проведение систематической оценки эффективности разработанных реализуемых мероприятий по снижению рисков нарушения антимонопольного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2464" w:type="dxa"/>
          </w:tcPr>
          <w:p w:rsidR="00F4332E" w:rsidRPr="00810DE7" w:rsidRDefault="001B7A4B" w:rsidP="007B3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да-3; нет-0(за каждый квартал)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Подготовка проекта доклада об антимонопольном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 ОМСУ в срок до 15 января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года, следующего за отчетным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Да-8,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Разработка и размещение на странице ОМСУ на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официаьном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в информационно-телекоммуникационной сети «Интернет» исчерпывающего перечня правовых актов Пошехонского МР, разработчиком которых являлся ОМСУ, с приложением текстов указанных актов, за исключением актов, содержащих сведения, относящиеся к охраняемой законом тайне, а также размещение на странице ОМСУ на официальном сайте Администрации в информационно телекоммуникационной сети «Интернет» уведомления о начале сбора замечаний и предложений организаций и граждан по перечню правовых актов Пошехонского МР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Да-5;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предупреждений в адрес ОМСУ о прекращение действий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(недопущении бездействия), которые содержат признаки нарушения антимонопольного законодательства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Отсутсвуют-15; от 1 до 2 включительно-5; от 3 и более-0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Проведение анализа выявленных нарушений антимонопольного законодательства в деятельности ОМСУ за предыдущие 3 года (наличие предупреждений, жалоб, возбужденных дел, административных наказаний)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Да-5, нет-0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32E" w:rsidRPr="00810DE7" w:rsidTr="001B7A4B">
        <w:tc>
          <w:tcPr>
            <w:tcW w:w="817" w:type="dxa"/>
          </w:tcPr>
          <w:p w:rsidR="00F4332E" w:rsidRPr="00810DE7" w:rsidRDefault="007B3015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F4332E" w:rsidRPr="00810DE7" w:rsidRDefault="007B3015" w:rsidP="005E3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ОМСУ, </w:t>
            </w:r>
            <w:r w:rsidR="005E3C8B" w:rsidRPr="00810DE7">
              <w:rPr>
                <w:rFonts w:ascii="Times New Roman" w:hAnsi="Times New Roman"/>
                <w:sz w:val="28"/>
                <w:szCs w:val="28"/>
              </w:rPr>
              <w:t xml:space="preserve">удовлетворенных проведенными мероприятиями по антимонопольному законодательству и антимонопольному </w:t>
            </w:r>
            <w:proofErr w:type="spellStart"/>
            <w:r w:rsidR="005E3C8B"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  <w:r w:rsidR="005E3C8B" w:rsidRPr="00810DE7">
              <w:rPr>
                <w:rFonts w:ascii="Times New Roman" w:hAnsi="Times New Roman"/>
                <w:sz w:val="28"/>
                <w:szCs w:val="28"/>
              </w:rPr>
              <w:t>, по результатам анкетирования (опроса)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F4332E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Доля сотрудников</w:t>
            </w:r>
          </w:p>
        </w:tc>
        <w:tc>
          <w:tcPr>
            <w:tcW w:w="2464" w:type="dxa"/>
          </w:tcPr>
          <w:p w:rsidR="00F4332E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 0,8-до 1,0 включительно-10; от 0,5 до 0,79 включительно-8; от 0,49 и менее -3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F4332E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3C8B" w:rsidRPr="00810DE7" w:rsidTr="00363AEB">
        <w:tc>
          <w:tcPr>
            <w:tcW w:w="4928" w:type="dxa"/>
            <w:gridSpan w:val="2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E3C8B" w:rsidRPr="00810DE7" w:rsidRDefault="005E3C8B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E3C8B" w:rsidRPr="00810DE7" w:rsidRDefault="00BD7103" w:rsidP="00BE4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BE48FE" w:rsidRPr="00810DE7" w:rsidRDefault="00BE48FE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BE48FE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0DE7">
        <w:rPr>
          <w:rFonts w:ascii="Times New Roman" w:hAnsi="Times New Roman"/>
          <w:sz w:val="28"/>
          <w:szCs w:val="28"/>
        </w:rPr>
        <w:lastRenderedPageBreak/>
        <w:t>Прил</w:t>
      </w:r>
      <w:bookmarkStart w:id="0" w:name="_GoBack"/>
      <w:bookmarkEnd w:id="0"/>
      <w:r w:rsidRPr="00810DE7">
        <w:rPr>
          <w:rFonts w:ascii="Times New Roman" w:hAnsi="Times New Roman"/>
          <w:sz w:val="28"/>
          <w:szCs w:val="28"/>
        </w:rPr>
        <w:t xml:space="preserve">ожение </w:t>
      </w:r>
      <w:r>
        <w:rPr>
          <w:rFonts w:ascii="Times New Roman" w:hAnsi="Times New Roman"/>
          <w:sz w:val="28"/>
          <w:szCs w:val="28"/>
        </w:rPr>
        <w:t>2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Методике расчёта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ключевых показателей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функционирования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антимонопольного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органах местного 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</w:t>
      </w:r>
    </w:p>
    <w:p w:rsidR="00810DE7" w:rsidRDefault="00810DE7" w:rsidP="00810DE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Пошехонского МР</w:t>
      </w:r>
    </w:p>
    <w:p w:rsidR="00810DE7" w:rsidRDefault="00810DE7" w:rsidP="00810DE7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Ключевые показатели</w:t>
      </w:r>
    </w:p>
    <w:p w:rsidR="00810DE7" w:rsidRPr="00810DE7" w:rsidRDefault="00810DE7" w:rsidP="00810DE7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комплаенса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 МКУ Управлении образования Администрации Пошехонского МР 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>и критерии их оценки для МКУ Управлени</w:t>
      </w:r>
      <w:r>
        <w:rPr>
          <w:rFonts w:ascii="Times New Roman" w:eastAsiaTheme="minorHAnsi" w:hAnsi="Times New Roman"/>
          <w:b/>
          <w:bCs/>
          <w:sz w:val="28"/>
          <w:szCs w:val="28"/>
        </w:rPr>
        <w:t>я</w:t>
      </w:r>
      <w:r w:rsidRPr="00810DE7">
        <w:rPr>
          <w:rFonts w:ascii="Times New Roman" w:eastAsiaTheme="minorHAnsi" w:hAnsi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Администрации Пошехонского 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769"/>
        <w:gridCol w:w="1689"/>
        <w:gridCol w:w="1949"/>
        <w:gridCol w:w="1605"/>
        <w:gridCol w:w="1005"/>
      </w:tblGrid>
      <w:tr w:rsidR="00BD050B" w:rsidRPr="00810DE7" w:rsidTr="006C32D7">
        <w:tc>
          <w:tcPr>
            <w:tcW w:w="817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4928" w:type="dxa"/>
            <w:gridSpan w:val="2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Критерии оценки ключевого показателя</w:t>
            </w:r>
          </w:p>
        </w:tc>
        <w:tc>
          <w:tcPr>
            <w:tcW w:w="2465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</w:tc>
        <w:tc>
          <w:tcPr>
            <w:tcW w:w="2465" w:type="dxa"/>
            <w:vMerge w:val="restart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BD050B" w:rsidRPr="00810DE7" w:rsidTr="006C32D7">
        <w:tc>
          <w:tcPr>
            <w:tcW w:w="817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Значение ключевого показателя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Количественное значение ключевого показателя, баллов</w:t>
            </w:r>
          </w:p>
        </w:tc>
        <w:tc>
          <w:tcPr>
            <w:tcW w:w="2465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утверждённого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руководителем ОМСУ правового акта об антимонопольном </w:t>
            </w:r>
            <w:proofErr w:type="spellStart"/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( о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такой акт), а также проектов внутренних документов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ОМСУ, регламентирующих процедуры антимонопольного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, а также обеспечение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соответсвия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действующих документов требованиям действующего законодательства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Да-10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Доля сотрудников ОМСУ,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комплаенсу</w:t>
            </w:r>
            <w:proofErr w:type="spellEnd"/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Доля сотрудников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 08, до 1,0 включительно-10, от 0,5 до 0,79 включительно-8; от 0,49 и менее-3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10DE7" w:rsidRPr="00810DE7" w:rsidRDefault="00810DE7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карты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комплаенс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>-рисков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>плана мероприятий по снижению рисков нарушения антимонопольного законодательства</w:t>
            </w:r>
            <w:r w:rsidR="00BD050B">
              <w:rPr>
                <w:rFonts w:ascii="Times New Roman" w:hAnsi="Times New Roman"/>
                <w:sz w:val="28"/>
                <w:szCs w:val="28"/>
              </w:rPr>
              <w:t>,</w:t>
            </w:r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внесение изменений в указанные документы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действующим законодательством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 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отклонений от плана)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</w:t>
            </w:r>
          </w:p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10DE7" w:rsidRPr="00810DE7" w:rsidRDefault="00810DE7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BD050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) вступивших в законную силу постановлений по делам об административных правонарушениях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антимонопольного законодательства, вынесенных </w:t>
            </w:r>
            <w:proofErr w:type="gramStart"/>
            <w:r w:rsidRPr="00810DE7">
              <w:rPr>
                <w:rFonts w:ascii="Times New Roman" w:hAnsi="Times New Roman"/>
                <w:sz w:val="28"/>
                <w:szCs w:val="28"/>
              </w:rPr>
              <w:t>Управлением  Федеральной</w:t>
            </w:r>
            <w:proofErr w:type="gram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антимонопольной службы по Ярославской области, в </w:t>
            </w:r>
            <w:proofErr w:type="spellStart"/>
            <w:r w:rsidRPr="00810DE7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810DE7">
              <w:rPr>
                <w:rFonts w:ascii="Times New Roman" w:hAnsi="Times New Roman"/>
                <w:sz w:val="28"/>
                <w:szCs w:val="28"/>
              </w:rPr>
              <w:t xml:space="preserve"> с которыми должностным лицам ОМСУ назначены административные наказания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Отсутствуют-15; от 1 до 2 включительно-8; от 3 и более-0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результатов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мониторинга исполнения мероприятий по снижению рисков нарушения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антмонопольного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аналитической справки об изменениях и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основых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аспектах правоприменительной практики в ОМСУ,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>систематической оценки эффективности разработанных реализуемых мероприятий по снижению рисков нарушения антимонопольного (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аконодательства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(ежеквартально)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да-3; нет-0(за каждый квартал)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доклада об антимонопольном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комплаенсе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в ОМСУ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в срок до 15 января года, следующего за отчетным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Да-8,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на странице ОМСУ на </w:t>
            </w:r>
            <w:proofErr w:type="spellStart"/>
            <w:r w:rsidR="00810DE7" w:rsidRPr="00810DE7">
              <w:rPr>
                <w:rFonts w:ascii="Times New Roman" w:hAnsi="Times New Roman"/>
                <w:sz w:val="28"/>
                <w:szCs w:val="28"/>
              </w:rPr>
              <w:t>официаьном</w:t>
            </w:r>
            <w:proofErr w:type="spellEnd"/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в информационно-телекоммуникационной сети «Интернет» исчерпывающего перечня правовых актов Пошехонского МР, разработчиком которых являлся ОМСУ, с приложением текстов указанных актов, за исключением актов, содержащих сведения, относящиеся к охраняемой законом тайне, а также размещение на странице ОМСУ на официальном сайте Администрации в информационно телекоммуникационной сети «Интернет» уведомления о начале сбора замечаний и предложений организаций и граждан по перечню правовых актов Пошехонского МР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Да-5;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Наличие предупреждений в адрес ОМСУ о прекращение действий </w:t>
            </w: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(недопущении бездействия), которые содержат признаки нарушения антимонопольного законодательства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Отсутсвуют-15; от 1 до 2 включительно-5; от 3 и более-0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информации о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выявленных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деятельности ОМСУ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нарушений антимонопольного законодательства за предыдущие 3 года 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Да-5, нет-0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50B" w:rsidRPr="00810DE7" w:rsidTr="006C32D7">
        <w:tc>
          <w:tcPr>
            <w:tcW w:w="817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810DE7" w:rsidRPr="00810DE7" w:rsidRDefault="00BD050B" w:rsidP="00BD0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снижения количества нарушений 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>антимонопольно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законодательств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10DE7" w:rsidRPr="00810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 стороны ОМСУ (по сравнению с 2017 годом)</w:t>
            </w:r>
          </w:p>
        </w:tc>
        <w:tc>
          <w:tcPr>
            <w:tcW w:w="2464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</w:t>
            </w:r>
          </w:p>
        </w:tc>
        <w:tc>
          <w:tcPr>
            <w:tcW w:w="2464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 раза и более -10; менее чем в 2 раза - 0</w:t>
            </w: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050B" w:rsidRPr="00810DE7" w:rsidTr="006C32D7">
        <w:tc>
          <w:tcPr>
            <w:tcW w:w="4928" w:type="dxa"/>
            <w:gridSpan w:val="2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D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10DE7" w:rsidRPr="00810DE7" w:rsidRDefault="00810DE7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10DE7" w:rsidRPr="00810DE7" w:rsidRDefault="00BD050B" w:rsidP="006C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810DE7" w:rsidRP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Default="00810DE7" w:rsidP="00810DE7">
      <w:pPr>
        <w:jc w:val="center"/>
        <w:rPr>
          <w:rFonts w:ascii="Times New Roman" w:hAnsi="Times New Roman"/>
          <w:sz w:val="28"/>
          <w:szCs w:val="28"/>
        </w:rPr>
      </w:pPr>
    </w:p>
    <w:p w:rsidR="00810DE7" w:rsidRPr="00810DE7" w:rsidRDefault="00810DE7" w:rsidP="00810D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10DE7" w:rsidRPr="00810DE7" w:rsidSect="00533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644"/>
    <w:rsid w:val="000B521D"/>
    <w:rsid w:val="00125FF2"/>
    <w:rsid w:val="001B7A4B"/>
    <w:rsid w:val="00205945"/>
    <w:rsid w:val="00250F5E"/>
    <w:rsid w:val="002D3C31"/>
    <w:rsid w:val="00412258"/>
    <w:rsid w:val="00533327"/>
    <w:rsid w:val="00577F89"/>
    <w:rsid w:val="005E3C8B"/>
    <w:rsid w:val="00723644"/>
    <w:rsid w:val="007B3015"/>
    <w:rsid w:val="00810DE7"/>
    <w:rsid w:val="00876527"/>
    <w:rsid w:val="00A50253"/>
    <w:rsid w:val="00A800EF"/>
    <w:rsid w:val="00BD050B"/>
    <w:rsid w:val="00BD541F"/>
    <w:rsid w:val="00BD7103"/>
    <w:rsid w:val="00BE48FE"/>
    <w:rsid w:val="00C52239"/>
    <w:rsid w:val="00C9041B"/>
    <w:rsid w:val="00CB1346"/>
    <w:rsid w:val="00DD0282"/>
    <w:rsid w:val="00EA1905"/>
    <w:rsid w:val="00F26339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434D6-D792-4C37-830E-0EE658B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4DBF-C64D-431D-A419-8F8C75A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Экономист</cp:lastModifiedBy>
  <cp:revision>17</cp:revision>
  <cp:lastPrinted>2022-01-16T11:29:00Z</cp:lastPrinted>
  <dcterms:created xsi:type="dcterms:W3CDTF">2020-01-14T15:22:00Z</dcterms:created>
  <dcterms:modified xsi:type="dcterms:W3CDTF">2022-01-17T05:46:00Z</dcterms:modified>
</cp:coreProperties>
</file>