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2A" w:rsidRPr="00EC3943" w:rsidRDefault="00EC3943" w:rsidP="00170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943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3943" w:rsidRPr="00EC3943" w:rsidRDefault="00EC3943" w:rsidP="00170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943">
        <w:rPr>
          <w:rFonts w:ascii="Times New Roman" w:hAnsi="Times New Roman" w:cs="Times New Roman"/>
          <w:sz w:val="24"/>
          <w:szCs w:val="24"/>
        </w:rPr>
        <w:t>Глава  Пошехонского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3943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</w:p>
    <w:p w:rsidR="00EC3943" w:rsidRPr="00EC3943" w:rsidRDefault="00EC3943" w:rsidP="00170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943">
        <w:rPr>
          <w:rFonts w:ascii="Times New Roman" w:hAnsi="Times New Roman" w:cs="Times New Roman"/>
          <w:sz w:val="24"/>
          <w:szCs w:val="24"/>
        </w:rPr>
        <w:t>Н.Н.Белов</w:t>
      </w:r>
    </w:p>
    <w:p w:rsidR="00EC3943" w:rsidRDefault="001700A5" w:rsidP="00170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«____»_____________2018 </w:t>
      </w:r>
      <w:r w:rsidR="00EC3943" w:rsidRPr="00EC3943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EC3943" w:rsidRPr="002F786C" w:rsidRDefault="00EC3943" w:rsidP="0017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86C">
        <w:rPr>
          <w:rFonts w:ascii="Times New Roman" w:hAnsi="Times New Roman" w:cs="Times New Roman"/>
          <w:sz w:val="24"/>
          <w:szCs w:val="24"/>
        </w:rPr>
        <w:t>П Л А Н</w:t>
      </w:r>
    </w:p>
    <w:p w:rsidR="00EC3943" w:rsidRDefault="00EC3943" w:rsidP="00170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86C">
        <w:rPr>
          <w:rFonts w:ascii="Times New Roman" w:hAnsi="Times New Roman" w:cs="Times New Roman"/>
          <w:sz w:val="24"/>
          <w:szCs w:val="24"/>
        </w:rPr>
        <w:t>Проведения месячника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людей на водных объектах Поше</w:t>
      </w:r>
      <w:r w:rsidRPr="002F786C">
        <w:rPr>
          <w:rFonts w:ascii="Times New Roman" w:hAnsi="Times New Roman" w:cs="Times New Roman"/>
          <w:sz w:val="24"/>
          <w:szCs w:val="24"/>
        </w:rPr>
        <w:t>хонского муниципального района</w:t>
      </w:r>
    </w:p>
    <w:tbl>
      <w:tblPr>
        <w:tblStyle w:val="a3"/>
        <w:tblW w:w="15559" w:type="dxa"/>
        <w:tblLook w:val="04A0"/>
      </w:tblPr>
      <w:tblGrid>
        <w:gridCol w:w="1242"/>
        <w:gridCol w:w="5387"/>
        <w:gridCol w:w="2242"/>
        <w:gridCol w:w="3995"/>
        <w:gridCol w:w="2693"/>
      </w:tblGrid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исполнения 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 заседание КЧС и ОПБ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КЧС и ОПБ  Пошехонского муниципального района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 нормативные правовые  документы по проведению месячника безопасности на водных объектах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Пошехонского муниципального района, Администрации поселений 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выявление и учет не обустроенных мест массового отдыха людей на водных объектах Пошехонского муниципального района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 xml:space="preserve"> купального сезона 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Пошехонского муниципального района, Администрации поселений, Пошехонский участок ГИМС 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 сезона  организовать подведение обследования дна акватории мест массового</w:t>
            </w:r>
            <w:r w:rsidR="0017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 у воды  (пляжей)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Пошехонского муниципального района, Администрации поселений, Пошехонский участок ГИМС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готовность массового отдыха у воды (пляжей) и  их соответствие требованиям Правил охраны жизни людей  на водных объектах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Пошехонского муниципального района, Администрации поселения, Пошехонский участок ГИМС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освидетельствование массового отдыха  у воды (пляжей) в соответствии с графиком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Пошехонского муниципального района, Администрации поселений, Пошехонский участок ГИМС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C3943" w:rsidRDefault="001700A5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купальный сезон 2018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обустроить места массового отдыха на водных объектах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Пошехонского муниципального района, Администрации поселений,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Пошехонский участок ГИМС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с ВОСВОД по вопросам обеспечения  безопасности населения на водных объектах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 xml:space="preserve"> купального сезона 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Пошехонского муниципального района, Администрации поселений, Пошехонский участок ГИМС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контроль за выставлением  аншлагов с информацией о запрете купания в выявленных опасных и запрещенных местах  в ходе совместных патрулирований с административными  комиссиями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 xml:space="preserve"> купального сезона 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комиссии района, Администрации поселений, 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разъяснительной работы по соблюдению мер безопасности на воде в детских  оздоровительных учреждениях, расположенных у водоемов, путем проведения бесед, показных занятий, изготовление памяток 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 поселений района, Управление образования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учебно-тренировочные смотры спасательных постов по спасению утопающих и оказанию первой медицинской помощи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 поселений района,</w:t>
            </w:r>
          </w:p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Пошехонский участок  ГИМС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Спланировать агитационно-пропагандистскую работу в СМИ по разъяснению населению правил поведения на воде, безопасности при купании, правил пользования маломерными судами.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 поселений района, Редакция газеты «Сельская новь»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администрации района и администраций поселений  организовать информирование населения о правилах поведения на воде и обеспечению безопасности  людей  перед началом и в ходе купального сезона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 поселений района,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патрулирование мест, где запрещено купание и плавание на маломерных судах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 поселений района, административные комиссии, отдел полиции «Пошехонский » 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работы общественных спасательных постов</w:t>
            </w:r>
          </w:p>
        </w:tc>
        <w:tc>
          <w:tcPr>
            <w:tcW w:w="2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 поселений района, Пошехонский участок ГИМС 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патрулирований представителей отдела полиции «Пошехонский», членов ВОСВОД, сотрудниками  администраций поселений, другими общественными организациями с целью обеспечения правопорядка и безопасности в местах  массового отдыха людей на водных объектах 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Июль-август 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полиции «Пошехонский»,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Пошехонский участок ГИМС, Главы  поселений района,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7" w:type="dxa"/>
          </w:tcPr>
          <w:p w:rsidR="00EC3943" w:rsidRPr="008077BA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гибели людей на водных объектах немедленно представить сведения в ФКУ «ЦУКС ТУ МЧС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77BA">
              <w:rPr>
                <w:rFonts w:ascii="Times New Roman" w:hAnsi="Times New Roman" w:cs="Times New Roman"/>
                <w:sz w:val="24"/>
                <w:szCs w:val="24"/>
              </w:rPr>
              <w:t>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77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077B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людей на водных объектах ГУ МЧС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7BA">
              <w:rPr>
                <w:rFonts w:ascii="Times New Roman" w:hAnsi="Times New Roman" w:cs="Times New Roman"/>
                <w:sz w:val="24"/>
                <w:szCs w:val="24"/>
              </w:rPr>
              <w:t>ии по Ярославской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B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 КЧС и ОПБ доложить о причинах и обстоятельствах гибели, а также о проведении превентивных мероприятий по недопущению происшествий на водных объектах на селекторном совещании по уточнению параметров оперативной обстановки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>, при происшествии на водном объекте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 района 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EC3943" w:rsidRPr="008077BA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еженедельные доклады в ЦРЦ по форме. </w:t>
            </w:r>
          </w:p>
        </w:tc>
        <w:tc>
          <w:tcPr>
            <w:tcW w:w="2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ВМР, ГО и ЧС района , Главы поселений 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Главное управление МЧС России по Ярославской области  и Департамент  региональной безопасности Ярославской области об итогах проведения месячника безопасности людей на водных объектах.</w:t>
            </w:r>
          </w:p>
        </w:tc>
        <w:tc>
          <w:tcPr>
            <w:tcW w:w="2242" w:type="dxa"/>
          </w:tcPr>
          <w:p w:rsidR="00EC3943" w:rsidRDefault="001700A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01.09.2018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ВМР, ГО и ЧС района , Главы поселений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3" w:rsidTr="003F70B6">
        <w:tc>
          <w:tcPr>
            <w:tcW w:w="1242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C3943" w:rsidRDefault="00EC3943" w:rsidP="003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выполнения  безопасных условий для полноценного отдыха населения на водных объектах  и организации мест массового отдыха у воды на территории района  в период месячника </w:t>
            </w:r>
          </w:p>
        </w:tc>
        <w:tc>
          <w:tcPr>
            <w:tcW w:w="2242" w:type="dxa"/>
          </w:tcPr>
          <w:p w:rsidR="00EC3943" w:rsidRDefault="00543525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1700A5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="00EC39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95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ВМР, ГО и ЧС района , КЧС и ОПБ района, Главы поселений</w:t>
            </w:r>
          </w:p>
        </w:tc>
        <w:tc>
          <w:tcPr>
            <w:tcW w:w="2693" w:type="dxa"/>
          </w:tcPr>
          <w:p w:rsidR="00EC3943" w:rsidRDefault="00EC3943" w:rsidP="003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943" w:rsidRPr="002F786C" w:rsidRDefault="00EC3943" w:rsidP="00EC3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943" w:rsidRPr="002F786C" w:rsidRDefault="00EC3943" w:rsidP="00EC3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делам ВМР, ГО и ЧС администрации района                                                             Е.Б.Смирнов </w:t>
      </w:r>
    </w:p>
    <w:p w:rsidR="00EC3943" w:rsidRPr="00EC3943" w:rsidRDefault="00EC3943" w:rsidP="00EC394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C3943" w:rsidRPr="00EC3943" w:rsidSect="00EC39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943"/>
    <w:rsid w:val="0001762A"/>
    <w:rsid w:val="001700A5"/>
    <w:rsid w:val="002D1CF8"/>
    <w:rsid w:val="00543525"/>
    <w:rsid w:val="00560DE2"/>
    <w:rsid w:val="006D43CC"/>
    <w:rsid w:val="007A799F"/>
    <w:rsid w:val="00983C90"/>
    <w:rsid w:val="00D96521"/>
    <w:rsid w:val="00EC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2002-06-20T08:36:00Z</cp:lastPrinted>
  <dcterms:created xsi:type="dcterms:W3CDTF">2018-06-20T12:34:00Z</dcterms:created>
  <dcterms:modified xsi:type="dcterms:W3CDTF">2018-07-23T12:03:00Z</dcterms:modified>
</cp:coreProperties>
</file>