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AF" w:rsidRDefault="00052EAF" w:rsidP="00052EAF">
      <w:pPr>
        <w:jc w:val="center"/>
        <w:rPr>
          <w:b/>
          <w:bCs/>
          <w:sz w:val="28"/>
          <w:szCs w:val="28"/>
        </w:rPr>
      </w:pPr>
      <w:r>
        <w:rPr>
          <w:b/>
          <w:bCs/>
          <w:sz w:val="28"/>
          <w:szCs w:val="28"/>
        </w:rPr>
        <w:t>ИЗВЕЩЕНИЕ</w:t>
      </w:r>
    </w:p>
    <w:p w:rsidR="00052EAF" w:rsidRDefault="00052EAF" w:rsidP="00052EAF"/>
    <w:p w:rsidR="00052EAF" w:rsidRDefault="00052EAF" w:rsidP="00052EAF">
      <w:pPr>
        <w:jc w:val="center"/>
        <w:rPr>
          <w:b/>
          <w:bCs/>
        </w:rPr>
      </w:pPr>
      <w:r>
        <w:rPr>
          <w:b/>
          <w:bCs/>
        </w:rPr>
        <w:t>О проведен</w:t>
      </w:r>
      <w:proofErr w:type="gramStart"/>
      <w:r>
        <w:rPr>
          <w:b/>
          <w:bCs/>
        </w:rPr>
        <w:t>ии ау</w:t>
      </w:r>
      <w:proofErr w:type="gramEnd"/>
      <w:r>
        <w:rPr>
          <w:b/>
          <w:bCs/>
        </w:rPr>
        <w:t>кциона на право заключения</w:t>
      </w:r>
    </w:p>
    <w:p w:rsidR="00052EAF" w:rsidRDefault="00052EAF" w:rsidP="00052EAF">
      <w:pPr>
        <w:jc w:val="center"/>
        <w:rPr>
          <w:b/>
          <w:bCs/>
        </w:rPr>
      </w:pPr>
      <w:r>
        <w:rPr>
          <w:b/>
          <w:bCs/>
        </w:rPr>
        <w:t>договора аренды земельного участка</w:t>
      </w:r>
    </w:p>
    <w:p w:rsidR="00052EAF" w:rsidRDefault="00052EAF" w:rsidP="00052EAF">
      <w:pPr>
        <w:jc w:val="center"/>
      </w:pPr>
    </w:p>
    <w:p w:rsidR="00052EAF" w:rsidRDefault="00052EAF" w:rsidP="00052EAF">
      <w:pPr>
        <w:jc w:val="both"/>
      </w:pPr>
      <w:r>
        <w:rPr>
          <w:b/>
        </w:rPr>
        <w:t>1. Организатор аукциона</w:t>
      </w:r>
      <w:r>
        <w:t xml:space="preserve"> – Администрация Пошехонского муниципального района Ярославской области.</w:t>
      </w:r>
    </w:p>
    <w:p w:rsidR="00052EAF" w:rsidRDefault="00052EAF" w:rsidP="00052EAF">
      <w:pPr>
        <w:jc w:val="both"/>
      </w:pPr>
      <w:r>
        <w:t>Место нахождения и почтовый адрес: 152850, Ярославская область, г</w:t>
      </w:r>
      <w:proofErr w:type="gramStart"/>
      <w:r>
        <w:t>.П</w:t>
      </w:r>
      <w:proofErr w:type="gramEnd"/>
      <w:r>
        <w:t>ошехонье, пл.Свободы, д.9</w:t>
      </w:r>
    </w:p>
    <w:p w:rsidR="00052EAF" w:rsidRDefault="00052EAF" w:rsidP="00052EAF">
      <w:pPr>
        <w:jc w:val="both"/>
        <w:rPr>
          <w:b/>
        </w:rPr>
      </w:pPr>
      <w:r>
        <w:rPr>
          <w:b/>
        </w:rPr>
        <w:t>2. Уполномоченный орган и реквизиты решения о проведен</w:t>
      </w:r>
      <w:proofErr w:type="gramStart"/>
      <w:r>
        <w:rPr>
          <w:b/>
        </w:rPr>
        <w:t>ии ау</w:t>
      </w:r>
      <w:proofErr w:type="gramEnd"/>
      <w:r>
        <w:rPr>
          <w:b/>
        </w:rPr>
        <w:t>кциона:</w:t>
      </w:r>
    </w:p>
    <w:p w:rsidR="00052EAF" w:rsidRDefault="00052EAF" w:rsidP="00052EAF">
      <w:pPr>
        <w:jc w:val="both"/>
      </w:pPr>
      <w:r>
        <w:t>Администрация Пошехонского муниципального района Ярославской области, постановление №</w:t>
      </w:r>
      <w:r w:rsidR="00174EFC">
        <w:t xml:space="preserve"> </w:t>
      </w:r>
      <w:r>
        <w:t>818 от 04.10.2017 года «О проведении аукциона на право  заключения договора аренды земельного участка».</w:t>
      </w:r>
    </w:p>
    <w:p w:rsidR="00052EAF" w:rsidRDefault="00052EAF" w:rsidP="00052EAF">
      <w:pPr>
        <w:jc w:val="both"/>
        <w:rPr>
          <w:b/>
        </w:rPr>
      </w:pPr>
      <w:r>
        <w:rPr>
          <w:b/>
        </w:rPr>
        <w:t>3. Место, дата, время и порядок проведения аукциона:</w:t>
      </w:r>
    </w:p>
    <w:p w:rsidR="00052EAF" w:rsidRDefault="00052EAF" w:rsidP="00052EAF">
      <w:pPr>
        <w:jc w:val="both"/>
      </w:pPr>
      <w:r>
        <w:t>Ярославская область, г</w:t>
      </w:r>
      <w:proofErr w:type="gramStart"/>
      <w:r>
        <w:t>.П</w:t>
      </w:r>
      <w:proofErr w:type="gramEnd"/>
      <w:r>
        <w:t>ошехонье, пл.Свободы, д.9</w:t>
      </w:r>
      <w:r>
        <w:rPr>
          <w:b/>
          <w:bCs/>
        </w:rPr>
        <w:t>.</w:t>
      </w:r>
      <w:r>
        <w:t xml:space="preserve"> Аукцион проводится в соответствии с требованиями ст. 39.12 Земельного кодекса Российской Федерации и постановлением Администрации Пошехонского муниципального района №818 от 04.10.2017 года «О проведен</w:t>
      </w:r>
      <w:proofErr w:type="gramStart"/>
      <w:r>
        <w:t>ии ау</w:t>
      </w:r>
      <w:proofErr w:type="gramEnd"/>
      <w:r>
        <w:t xml:space="preserve">кциона на право  заключения договора аренды земельного  участка».;  </w:t>
      </w:r>
      <w:r>
        <w:rPr>
          <w:b/>
          <w:bCs/>
        </w:rPr>
        <w:t xml:space="preserve"> 16 ноября 2017 года в 11 часов 00 минут.</w:t>
      </w:r>
      <w:r>
        <w:t xml:space="preserve"> Аукцион проводится в соответствии с требованиями ст. 39.12 Земельного кодекса Российской Федерации и постановлением Администрации Пошехонского муниципального района №818 от 04.10.2017 года «О проведен</w:t>
      </w:r>
      <w:proofErr w:type="gramStart"/>
      <w:r>
        <w:t>ии ау</w:t>
      </w:r>
      <w:proofErr w:type="gramEnd"/>
      <w:r>
        <w:t>кциона на право  заключения договора аренды земельного  участка».</w:t>
      </w:r>
    </w:p>
    <w:p w:rsidR="00052EAF" w:rsidRDefault="00052EAF" w:rsidP="00052EAF">
      <w:pPr>
        <w:ind w:right="-15"/>
        <w:jc w:val="both"/>
      </w:pPr>
      <w:r>
        <w:t xml:space="preserve">   Аукцион проводится в указанном в извещении о проведении торгов месте, в </w:t>
      </w:r>
      <w:proofErr w:type="gramStart"/>
      <w:r>
        <w:t>соответствующие</w:t>
      </w:r>
      <w:proofErr w:type="gramEnd"/>
      <w:r>
        <w:t xml:space="preserve"> день и час.  Аукцион ведет аукционист. Аукцион является открытым по составу участников.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они  готовы </w:t>
      </w:r>
      <w:r>
        <w:rPr>
          <w:b/>
          <w:i/>
        </w:rPr>
        <w:t xml:space="preserve"> </w:t>
      </w:r>
      <w:r>
        <w:t>заключить договор аренды</w:t>
      </w:r>
      <w:r>
        <w:rPr>
          <w:b/>
          <w:i/>
        </w:rPr>
        <w:t xml:space="preserve"> </w:t>
      </w:r>
      <w:r>
        <w:rPr>
          <w:b/>
        </w:rPr>
        <w:t xml:space="preserve"> </w:t>
      </w:r>
      <w:r>
        <w:t xml:space="preserve">земельного участка в соответствии с этим размером арендной платы. </w:t>
      </w:r>
    </w:p>
    <w:p w:rsidR="00052EAF" w:rsidRDefault="00052EAF" w:rsidP="00052EAF">
      <w:pPr>
        <w:pStyle w:val="a6"/>
        <w:jc w:val="both"/>
        <w:rPr>
          <w:rFonts w:ascii="Times New Roman" w:hAnsi="Times New Roman"/>
          <w:sz w:val="24"/>
          <w:szCs w:val="24"/>
        </w:rPr>
      </w:pPr>
      <w:r>
        <w:rPr>
          <w:rFonts w:ascii="Times New Roman" w:hAnsi="Times New Roman"/>
          <w:sz w:val="24"/>
          <w:szCs w:val="24"/>
        </w:rPr>
        <w:t xml:space="preserve">Каждый последующий размер арендной платы аукционист назначает путем увеличения   на "шаг аукциона". После объявления начального годового размера арендной платы и каждого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w:t>
      </w:r>
      <w:r>
        <w:rPr>
          <w:rFonts w:ascii="Times New Roman" w:hAnsi="Times New Roman"/>
          <w:b/>
          <w:sz w:val="24"/>
          <w:szCs w:val="24"/>
        </w:rPr>
        <w:t xml:space="preserve"> </w:t>
      </w:r>
      <w:r>
        <w:rPr>
          <w:rFonts w:ascii="Times New Roman" w:hAnsi="Times New Roman"/>
          <w:sz w:val="24"/>
          <w:szCs w:val="24"/>
        </w:rPr>
        <w:t>заключить договор аренды земельного участка в соответствии с названным аукционистом размером арендной платы,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назван аукционистом последним, предложившим наибольший размер ежегодной арендной платы за земельный участок. 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заключении договора</w:t>
      </w:r>
      <w:r>
        <w:rPr>
          <w:rFonts w:ascii="Times New Roman" w:hAnsi="Times New Roman"/>
          <w:b/>
          <w:sz w:val="24"/>
          <w:szCs w:val="24"/>
        </w:rPr>
        <w:t xml:space="preserve"> </w:t>
      </w:r>
      <w:r>
        <w:rPr>
          <w:rFonts w:ascii="Times New Roman" w:hAnsi="Times New Roman"/>
          <w:sz w:val="24"/>
          <w:szCs w:val="24"/>
        </w:rPr>
        <w:t>аренды земельного участка, называет размер арендной платы за земельный участок и номер билета победителя аукциона.</w:t>
      </w:r>
    </w:p>
    <w:p w:rsidR="00052EAF" w:rsidRDefault="00052EAF" w:rsidP="00052EAF">
      <w:pPr>
        <w:jc w:val="both"/>
      </w:pPr>
      <w:r>
        <w:t xml:space="preserve"> </w:t>
      </w:r>
    </w:p>
    <w:p w:rsidR="00052EAF" w:rsidRDefault="00052EAF" w:rsidP="00052EAF">
      <w:pPr>
        <w:jc w:val="both"/>
      </w:pPr>
      <w:r>
        <w:rPr>
          <w:b/>
        </w:rPr>
        <w:t>4. Предмет аукциона</w:t>
      </w:r>
      <w:r>
        <w:t>: на право заключения договоров аренды земельных участков в соответствии с лотами:</w:t>
      </w:r>
    </w:p>
    <w:tbl>
      <w:tblPr>
        <w:tblW w:w="0" w:type="auto"/>
        <w:tblInd w:w="55" w:type="dxa"/>
        <w:tblLayout w:type="fixed"/>
        <w:tblCellMar>
          <w:top w:w="55" w:type="dxa"/>
          <w:left w:w="55" w:type="dxa"/>
          <w:bottom w:w="55" w:type="dxa"/>
          <w:right w:w="55" w:type="dxa"/>
        </w:tblCellMar>
        <w:tblLook w:val="04A0"/>
      </w:tblPr>
      <w:tblGrid>
        <w:gridCol w:w="709"/>
        <w:gridCol w:w="2126"/>
        <w:gridCol w:w="6830"/>
      </w:tblGrid>
      <w:tr w:rsidR="00052EAF" w:rsidTr="00052EAF">
        <w:tc>
          <w:tcPr>
            <w:tcW w:w="709" w:type="dxa"/>
            <w:tcBorders>
              <w:top w:val="single" w:sz="2" w:space="0" w:color="000000"/>
              <w:left w:val="single" w:sz="2" w:space="0" w:color="000000"/>
              <w:bottom w:val="single" w:sz="2" w:space="0" w:color="000000"/>
              <w:right w:val="single" w:sz="4" w:space="0" w:color="auto"/>
            </w:tcBorders>
          </w:tcPr>
          <w:p w:rsidR="00052EAF" w:rsidRDefault="00052EAF">
            <w:pPr>
              <w:pStyle w:val="a7"/>
              <w:snapToGrid w:val="0"/>
              <w:spacing w:line="276" w:lineRule="auto"/>
              <w:jc w:val="center"/>
              <w:rPr>
                <w:lang w:eastAsia="en-US"/>
              </w:rPr>
            </w:pPr>
          </w:p>
          <w:p w:rsidR="00052EAF" w:rsidRDefault="00052EAF">
            <w:pPr>
              <w:pStyle w:val="a7"/>
              <w:snapToGrid w:val="0"/>
              <w:spacing w:line="276" w:lineRule="auto"/>
              <w:jc w:val="center"/>
              <w:rPr>
                <w:lang w:eastAsia="en-US"/>
              </w:rPr>
            </w:pPr>
            <w:r>
              <w:rPr>
                <w:lang w:eastAsia="en-US"/>
              </w:rPr>
              <w:t>Номер лота</w:t>
            </w:r>
          </w:p>
        </w:tc>
        <w:tc>
          <w:tcPr>
            <w:tcW w:w="2126" w:type="dxa"/>
            <w:tcBorders>
              <w:top w:val="single" w:sz="2" w:space="0" w:color="000000"/>
              <w:left w:val="single" w:sz="4" w:space="0" w:color="auto"/>
              <w:bottom w:val="single" w:sz="2" w:space="0" w:color="000000"/>
              <w:right w:val="nil"/>
            </w:tcBorders>
            <w:hideMark/>
          </w:tcPr>
          <w:p w:rsidR="00052EAF" w:rsidRDefault="00052EAF">
            <w:pPr>
              <w:pStyle w:val="a7"/>
              <w:snapToGrid w:val="0"/>
              <w:spacing w:line="276" w:lineRule="auto"/>
              <w:jc w:val="center"/>
              <w:rPr>
                <w:lang w:eastAsia="en-US"/>
              </w:rPr>
            </w:pPr>
            <w:r>
              <w:rPr>
                <w:lang w:eastAsia="en-US"/>
              </w:rPr>
              <w:t xml:space="preserve">Кадастровый </w:t>
            </w:r>
          </w:p>
          <w:p w:rsidR="00052EAF" w:rsidRDefault="00052EAF">
            <w:pPr>
              <w:pStyle w:val="a7"/>
              <w:snapToGrid w:val="0"/>
              <w:spacing w:line="276" w:lineRule="auto"/>
              <w:jc w:val="center"/>
              <w:rPr>
                <w:lang w:eastAsia="en-US"/>
              </w:rPr>
            </w:pPr>
            <w:r>
              <w:rPr>
                <w:lang w:eastAsia="en-US"/>
              </w:rPr>
              <w:t>номер участка</w:t>
            </w:r>
          </w:p>
        </w:tc>
        <w:tc>
          <w:tcPr>
            <w:tcW w:w="6830" w:type="dxa"/>
            <w:tcBorders>
              <w:top w:val="single" w:sz="2" w:space="0" w:color="000000"/>
              <w:left w:val="single" w:sz="2" w:space="0" w:color="000000"/>
              <w:bottom w:val="single" w:sz="2" w:space="0" w:color="000000"/>
              <w:right w:val="single" w:sz="2" w:space="0" w:color="000000"/>
            </w:tcBorders>
          </w:tcPr>
          <w:p w:rsidR="00052EAF" w:rsidRDefault="00052EAF">
            <w:pPr>
              <w:pStyle w:val="a7"/>
              <w:snapToGrid w:val="0"/>
              <w:spacing w:line="276" w:lineRule="auto"/>
              <w:jc w:val="center"/>
              <w:rPr>
                <w:lang w:eastAsia="en-US"/>
              </w:rPr>
            </w:pPr>
          </w:p>
          <w:p w:rsidR="00052EAF" w:rsidRDefault="00052EAF">
            <w:pPr>
              <w:pStyle w:val="a7"/>
              <w:snapToGrid w:val="0"/>
              <w:spacing w:line="276" w:lineRule="auto"/>
              <w:jc w:val="center"/>
              <w:rPr>
                <w:lang w:eastAsia="en-US"/>
              </w:rPr>
            </w:pPr>
            <w:r>
              <w:rPr>
                <w:lang w:eastAsia="en-US"/>
              </w:rPr>
              <w:t>Информация о предмете аукциона</w:t>
            </w:r>
          </w:p>
        </w:tc>
      </w:tr>
      <w:tr w:rsidR="00052EAF" w:rsidTr="00052EAF">
        <w:trPr>
          <w:trHeight w:val="4458"/>
        </w:trPr>
        <w:tc>
          <w:tcPr>
            <w:tcW w:w="709" w:type="dxa"/>
            <w:tcBorders>
              <w:top w:val="nil"/>
              <w:left w:val="single" w:sz="2" w:space="0" w:color="000000"/>
              <w:bottom w:val="single" w:sz="4" w:space="0" w:color="auto"/>
              <w:right w:val="single" w:sz="4" w:space="0" w:color="auto"/>
            </w:tcBorders>
            <w:hideMark/>
          </w:tcPr>
          <w:p w:rsidR="00052EAF" w:rsidRDefault="00052EAF">
            <w:pPr>
              <w:tabs>
                <w:tab w:val="left" w:pos="9345"/>
              </w:tabs>
              <w:snapToGrid w:val="0"/>
              <w:spacing w:line="276" w:lineRule="auto"/>
              <w:ind w:right="-15"/>
              <w:jc w:val="center"/>
              <w:rPr>
                <w:color w:val="000000"/>
                <w:lang w:eastAsia="en-US"/>
              </w:rPr>
            </w:pPr>
            <w:r>
              <w:rPr>
                <w:color w:val="000000"/>
                <w:lang w:eastAsia="en-US"/>
              </w:rPr>
              <w:lastRenderedPageBreak/>
              <w:t>б/</w:t>
            </w:r>
            <w:proofErr w:type="spellStart"/>
            <w:proofErr w:type="gramStart"/>
            <w:r>
              <w:rPr>
                <w:color w:val="000000"/>
                <w:lang w:eastAsia="en-US"/>
              </w:rPr>
              <w:t>н</w:t>
            </w:r>
            <w:proofErr w:type="spellEnd"/>
            <w:proofErr w:type="gramEnd"/>
          </w:p>
        </w:tc>
        <w:tc>
          <w:tcPr>
            <w:tcW w:w="2126" w:type="dxa"/>
            <w:tcBorders>
              <w:top w:val="nil"/>
              <w:left w:val="single" w:sz="4" w:space="0" w:color="auto"/>
              <w:bottom w:val="single" w:sz="4" w:space="0" w:color="auto"/>
              <w:right w:val="nil"/>
            </w:tcBorders>
            <w:hideMark/>
          </w:tcPr>
          <w:p w:rsidR="00052EAF" w:rsidRDefault="00052EAF">
            <w:pPr>
              <w:tabs>
                <w:tab w:val="left" w:pos="9345"/>
              </w:tabs>
              <w:snapToGrid w:val="0"/>
              <w:spacing w:line="276" w:lineRule="auto"/>
              <w:ind w:right="-15"/>
              <w:jc w:val="both"/>
              <w:rPr>
                <w:color w:val="000000"/>
                <w:lang w:eastAsia="en-US"/>
              </w:rPr>
            </w:pPr>
            <w:r>
              <w:rPr>
                <w:lang w:eastAsia="en-US"/>
              </w:rPr>
              <w:t>76:12:050110:482</w:t>
            </w:r>
          </w:p>
        </w:tc>
        <w:tc>
          <w:tcPr>
            <w:tcW w:w="6830" w:type="dxa"/>
            <w:tcBorders>
              <w:top w:val="nil"/>
              <w:left w:val="single" w:sz="2" w:space="0" w:color="000000"/>
              <w:bottom w:val="single" w:sz="4" w:space="0" w:color="auto"/>
              <w:right w:val="single" w:sz="2" w:space="0" w:color="000000"/>
            </w:tcBorders>
            <w:hideMark/>
          </w:tcPr>
          <w:p w:rsidR="00052EAF" w:rsidRDefault="00052EAF">
            <w:pPr>
              <w:tabs>
                <w:tab w:val="left" w:pos="9345"/>
              </w:tabs>
              <w:spacing w:line="276" w:lineRule="auto"/>
              <w:ind w:right="-15"/>
              <w:jc w:val="both"/>
              <w:rPr>
                <w:lang w:eastAsia="en-US"/>
              </w:rPr>
            </w:pPr>
            <w:r>
              <w:rPr>
                <w:color w:val="000000"/>
                <w:lang w:eastAsia="en-US"/>
              </w:rPr>
              <w:t xml:space="preserve">Земельный участок с разрешенным видом использования: </w:t>
            </w:r>
            <w:r>
              <w:rPr>
                <w:lang w:eastAsia="en-US"/>
              </w:rPr>
              <w:t>объект гаражного назначения (размещение отдельно стоящего гаража для хранения личного автотранспорта)</w:t>
            </w:r>
            <w:r>
              <w:rPr>
                <w:color w:val="000000"/>
                <w:lang w:eastAsia="en-US"/>
              </w:rPr>
              <w:t xml:space="preserve">, общей площадью 45 кв.м., расположенный  по адресу: </w:t>
            </w:r>
            <w:r>
              <w:rPr>
                <w:lang w:eastAsia="en-US"/>
              </w:rPr>
              <w:t>Ярославская область, Пошехонский муниципальный район, Пригородное сельское поселение, с</w:t>
            </w:r>
            <w:proofErr w:type="gramStart"/>
            <w:r>
              <w:rPr>
                <w:lang w:eastAsia="en-US"/>
              </w:rPr>
              <w:t>.Я</w:t>
            </w:r>
            <w:proofErr w:type="gramEnd"/>
            <w:r>
              <w:rPr>
                <w:lang w:eastAsia="en-US"/>
              </w:rPr>
              <w:t>сная Поляна, ул.Заречная. Начальный размер годовой арендной платы определить в соответствии с п.14 ст.39.11 Земельного кодекса Российской Федерации равный 10 (десяти) процентам кадастровой стоимости  -  1 129,95 рублей в год (кадастровый паспорт земельного участка от 08 сентября 2017 года №76/</w:t>
            </w:r>
            <w:proofErr w:type="gramStart"/>
            <w:r>
              <w:rPr>
                <w:lang w:eastAsia="en-US"/>
              </w:rPr>
              <w:t>ИСХ</w:t>
            </w:r>
            <w:proofErr w:type="gramEnd"/>
            <w:r>
              <w:rPr>
                <w:lang w:eastAsia="en-US"/>
              </w:rPr>
              <w:t>/2017-437991). «Шаг аукциона» в размере 3 процентов от начального размера годовой арендной платы земельного участка – 33,89 рублей. Размер задатка: 20 процентов от начального размера годовой арендной платы земельного участка  - 225,99 рублей.</w:t>
            </w:r>
          </w:p>
          <w:p w:rsidR="00052EAF" w:rsidRDefault="00052EAF">
            <w:pPr>
              <w:tabs>
                <w:tab w:val="left" w:pos="9345"/>
              </w:tabs>
              <w:snapToGrid w:val="0"/>
              <w:spacing w:line="276" w:lineRule="auto"/>
              <w:jc w:val="both"/>
              <w:rPr>
                <w:color w:val="000000"/>
                <w:lang w:eastAsia="en-US"/>
              </w:rPr>
            </w:pPr>
            <w:r>
              <w:rPr>
                <w:color w:val="000000"/>
                <w:lang w:eastAsia="en-US"/>
              </w:rPr>
              <w:t xml:space="preserve"> Договор аренды заключается сроком на 20 лет.</w:t>
            </w:r>
          </w:p>
        </w:tc>
      </w:tr>
    </w:tbl>
    <w:p w:rsidR="00052EAF" w:rsidRDefault="00052EAF" w:rsidP="00052EAF">
      <w:pPr>
        <w:jc w:val="both"/>
      </w:pPr>
    </w:p>
    <w:p w:rsidR="00052EAF" w:rsidRDefault="00052EAF" w:rsidP="00052EAF">
      <w:pPr>
        <w:jc w:val="both"/>
      </w:pPr>
      <w:r>
        <w:rPr>
          <w:b/>
          <w:bCs/>
        </w:rPr>
        <w:t>5.</w:t>
      </w:r>
      <w:r>
        <w:rPr>
          <w:b/>
        </w:rPr>
        <w:t xml:space="preserve"> Форма заявки на участие в аукционе, порядок приема, адрес места приема, дата и время начала и окончания  приема заявок на участие в аукционе, перечень документов, представляемых заявителями для участия в аукционе: </w:t>
      </w:r>
      <w:r>
        <w:t xml:space="preserve"> </w:t>
      </w:r>
    </w:p>
    <w:p w:rsidR="00052EAF" w:rsidRDefault="00052EAF" w:rsidP="00052EAF">
      <w:pPr>
        <w:jc w:val="both"/>
      </w:pPr>
      <w:r>
        <w:t>Форма заявки утверждена  постановлением  Администрации Пошехонского муниципального района №818 от 04.10.2017 года «О проведен</w:t>
      </w:r>
      <w:proofErr w:type="gramStart"/>
      <w:r>
        <w:t>ии ау</w:t>
      </w:r>
      <w:proofErr w:type="gramEnd"/>
      <w:r>
        <w:t>кциона на право заключения договора аренды земельного участка» (прилагается).</w:t>
      </w:r>
    </w:p>
    <w:p w:rsidR="00052EAF" w:rsidRDefault="00052EAF" w:rsidP="00052EAF">
      <w:pPr>
        <w:jc w:val="both"/>
      </w:pPr>
      <w:r>
        <w:t xml:space="preserve">      Заявки принимаются  в каб.№105 здания Администрации Пошехонского муниципального района по адресу: Ярославская область, г. Пошехонье, пл. Свободы, д. 9, (телефон (48546) 2-26-82) ежедневно (кроме выходных и праздничных дней) с 8 час. 30 минут до 16 час.30 минут (специалист отдела имущественных и земельных отношений Администрации Пошехонского муниципального района — Романенко Татьяна Александровна). </w:t>
      </w:r>
    </w:p>
    <w:p w:rsidR="00052EAF" w:rsidRDefault="00052EAF" w:rsidP="00052EAF">
      <w:pPr>
        <w:jc w:val="both"/>
      </w:pPr>
      <w:r>
        <w:t xml:space="preserve">Для участия в аукционе заявители представляют в установленный в извещении срок следующие документы: </w:t>
      </w:r>
    </w:p>
    <w:p w:rsidR="00052EAF" w:rsidRDefault="00052EAF" w:rsidP="00052EAF">
      <w:pPr>
        <w:numPr>
          <w:ilvl w:val="0"/>
          <w:numId w:val="1"/>
        </w:numPr>
        <w:jc w:val="both"/>
      </w:pPr>
      <w:r>
        <w:t xml:space="preserve">заявка </w:t>
      </w:r>
      <w:proofErr w:type="gramStart"/>
      <w:r>
        <w:t>на участие в аукционе по установленной в извещении о проведении</w:t>
      </w:r>
      <w:proofErr w:type="gramEnd"/>
      <w:r>
        <w:t xml:space="preserve"> аукциона форме с указанием банковских реквизитов счета для возврата задатка;</w:t>
      </w:r>
    </w:p>
    <w:p w:rsidR="00052EAF" w:rsidRDefault="00052EAF" w:rsidP="00052EAF">
      <w:pPr>
        <w:numPr>
          <w:ilvl w:val="0"/>
          <w:numId w:val="1"/>
        </w:numPr>
        <w:jc w:val="both"/>
      </w:pPr>
      <w:r>
        <w:t xml:space="preserve">копии документов, удостоверяющих личность заявителя (для граждан); </w:t>
      </w:r>
    </w:p>
    <w:p w:rsidR="00052EAF" w:rsidRDefault="00052EAF" w:rsidP="00052EAF">
      <w:pPr>
        <w:numPr>
          <w:ilvl w:val="0"/>
          <w:numId w:val="1"/>
        </w:numPr>
        <w:jc w:val="both"/>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xml:space="preserve">, если заявителем является иностранное юридическое лицо; </w:t>
      </w:r>
    </w:p>
    <w:p w:rsidR="00052EAF" w:rsidRDefault="00052EAF" w:rsidP="00052EAF">
      <w:pPr>
        <w:numPr>
          <w:ilvl w:val="0"/>
          <w:numId w:val="1"/>
        </w:numPr>
        <w:jc w:val="both"/>
      </w:pPr>
      <w:r>
        <w:t xml:space="preserve">документы, подтверждающие внесение задатка. </w:t>
      </w:r>
    </w:p>
    <w:p w:rsidR="00052EAF" w:rsidRDefault="00052EAF" w:rsidP="00052EAF">
      <w:pPr>
        <w:jc w:val="both"/>
        <w:rPr>
          <w:b/>
          <w:bCs/>
        </w:rPr>
      </w:pPr>
      <w:r>
        <w:t xml:space="preserve">       Начало приема заявок на участие в аукционе: со дня опубликования настоящего извещения в газете «Сельская Новь» и размещения на официальном сайте Российской  Федерации  </w:t>
      </w:r>
      <w:hyperlink r:id="rId5" w:history="1">
        <w:r>
          <w:rPr>
            <w:rStyle w:val="a3"/>
          </w:rPr>
          <w:t>www.torgi.gov.ru</w:t>
        </w:r>
      </w:hyperlink>
      <w:r>
        <w:t xml:space="preserve">  в сети «Интернет». Окончание приема -   </w:t>
      </w:r>
      <w:r>
        <w:rPr>
          <w:b/>
          <w:bCs/>
        </w:rPr>
        <w:t>09.11.2017 года в 16 часов 30 минут.</w:t>
      </w:r>
    </w:p>
    <w:p w:rsidR="00052EAF" w:rsidRDefault="00052EAF" w:rsidP="00052EAF">
      <w:pPr>
        <w:pStyle w:val="ConsPlusNormal"/>
        <w:jc w:val="both"/>
      </w:pPr>
      <w:r>
        <w:t xml:space="preserve">       </w:t>
      </w:r>
    </w:p>
    <w:p w:rsidR="00052EAF" w:rsidRDefault="00052EAF" w:rsidP="00052EAF">
      <w:pPr>
        <w:pStyle w:val="ConsPlusNormal"/>
        <w:jc w:val="both"/>
        <w:rPr>
          <w:b/>
          <w:bCs/>
          <w:color w:val="000000"/>
        </w:rPr>
      </w:pPr>
      <w:r>
        <w:rPr>
          <w:b/>
          <w:bCs/>
          <w:color w:val="000000"/>
        </w:rPr>
        <w:t>6. Порядок внесения и возврата задатка участниками аукциона:</w:t>
      </w:r>
    </w:p>
    <w:p w:rsidR="00052EAF" w:rsidRDefault="00052EAF" w:rsidP="00052EAF">
      <w:pPr>
        <w:ind w:right="-15"/>
        <w:jc w:val="both"/>
      </w:pPr>
      <w:r>
        <w:t xml:space="preserve">Для участия в аукционе заявитель вносит задаток, перечисляя его по следующим реквизитам: </w:t>
      </w:r>
    </w:p>
    <w:p w:rsidR="00052EAF" w:rsidRDefault="00052EAF" w:rsidP="00052EAF">
      <w:pPr>
        <w:ind w:right="5"/>
        <w:jc w:val="both"/>
        <w:rPr>
          <w:b/>
        </w:rPr>
      </w:pPr>
      <w:r>
        <w:rPr>
          <w:color w:val="000000"/>
        </w:rPr>
        <w:t>Р</w:t>
      </w:r>
      <w:r>
        <w:t xml:space="preserve">асчетный счет </w:t>
      </w:r>
      <w:r>
        <w:rPr>
          <w:b/>
        </w:rPr>
        <w:t xml:space="preserve">40101810700000010010 </w:t>
      </w:r>
    </w:p>
    <w:p w:rsidR="00052EAF" w:rsidRDefault="00052EAF" w:rsidP="00052EAF">
      <w:pPr>
        <w:ind w:right="5"/>
        <w:jc w:val="both"/>
        <w:rPr>
          <w:b/>
        </w:rPr>
      </w:pPr>
      <w:r>
        <w:t xml:space="preserve">Код платежа: </w:t>
      </w:r>
      <w:r>
        <w:rPr>
          <w:b/>
        </w:rPr>
        <w:t xml:space="preserve">80611105013050000120, ОКТМО 78634436, </w:t>
      </w:r>
    </w:p>
    <w:p w:rsidR="00052EAF" w:rsidRDefault="00052EAF" w:rsidP="00052EAF">
      <w:pPr>
        <w:ind w:right="5"/>
        <w:jc w:val="both"/>
        <w:rPr>
          <w:b/>
        </w:rPr>
      </w:pPr>
      <w:r>
        <w:t>Банк получатель</w:t>
      </w:r>
      <w:r>
        <w:rPr>
          <w:b/>
        </w:rPr>
        <w:t>: Отделение Ярославль, г</w:t>
      </w:r>
      <w:proofErr w:type="gramStart"/>
      <w:r>
        <w:rPr>
          <w:b/>
        </w:rPr>
        <w:t>.Я</w:t>
      </w:r>
      <w:proofErr w:type="gramEnd"/>
      <w:r>
        <w:rPr>
          <w:b/>
        </w:rPr>
        <w:t xml:space="preserve">рославль, </w:t>
      </w:r>
    </w:p>
    <w:p w:rsidR="00052EAF" w:rsidRDefault="00052EAF" w:rsidP="00052EAF">
      <w:pPr>
        <w:ind w:right="5"/>
        <w:jc w:val="both"/>
        <w:rPr>
          <w:b/>
        </w:rPr>
      </w:pPr>
      <w:r>
        <w:t>БИК банка получателя</w:t>
      </w:r>
      <w:r>
        <w:rPr>
          <w:b/>
        </w:rPr>
        <w:t xml:space="preserve">: 047888001, </w:t>
      </w:r>
    </w:p>
    <w:p w:rsidR="00052EAF" w:rsidRDefault="00052EAF" w:rsidP="00052EAF">
      <w:pPr>
        <w:ind w:right="5"/>
        <w:jc w:val="both"/>
        <w:rPr>
          <w:b/>
        </w:rPr>
      </w:pPr>
      <w:r>
        <w:lastRenderedPageBreak/>
        <w:t xml:space="preserve">Получатель: </w:t>
      </w:r>
      <w:r>
        <w:rPr>
          <w:b/>
        </w:rPr>
        <w:t>ИНН 7624001093, КПП 762401001 УФК по Ярославской области (МУ Администрация Пошехонского муниципального района).</w:t>
      </w:r>
    </w:p>
    <w:p w:rsidR="00052EAF" w:rsidRDefault="00052EAF" w:rsidP="00052EAF">
      <w:pPr>
        <w:pStyle w:val="a4"/>
        <w:ind w:right="-15"/>
        <w:jc w:val="both"/>
        <w:rPr>
          <w:color w:val="000000"/>
        </w:rPr>
      </w:pPr>
      <w:r>
        <w:rPr>
          <w:color w:val="000000"/>
        </w:rPr>
        <w:t>Назначение платежа: оплата задатка для участия в аукционе на право заключения договора аренды земельного участка.</w:t>
      </w:r>
    </w:p>
    <w:p w:rsidR="00052EAF" w:rsidRDefault="00052EAF" w:rsidP="00052EAF">
      <w:pPr>
        <w:ind w:right="-15"/>
        <w:jc w:val="both"/>
        <w:rPr>
          <w:color w:val="000000"/>
        </w:rPr>
      </w:pPr>
      <w:r>
        <w:rPr>
          <w:color w:val="000000"/>
        </w:rPr>
        <w:t>Задаток от Заявителя  должен поступить на указанный счет не позднее  09.11.2017  года. Документом, подтверждающим поступление задатка на счет организатора торгов, является выписка со счета организатора торгов.</w:t>
      </w:r>
    </w:p>
    <w:p w:rsidR="00052EAF" w:rsidRDefault="00052EAF" w:rsidP="00052EAF">
      <w:pPr>
        <w:ind w:right="-15"/>
        <w:jc w:val="both"/>
        <w:rPr>
          <w:color w:val="000000"/>
        </w:rPr>
      </w:pPr>
      <w:r>
        <w:rPr>
          <w:color w:val="000000"/>
        </w:rPr>
        <w:t>Организатор аукциона обязан вернуть заявителю, не допущенному к участию в аукционе, внесенный им задаток в течени</w:t>
      </w:r>
      <w:proofErr w:type="gramStart"/>
      <w:r>
        <w:rPr>
          <w:color w:val="000000"/>
        </w:rPr>
        <w:t>и</w:t>
      </w:r>
      <w:proofErr w:type="gramEnd"/>
      <w:r>
        <w:rPr>
          <w:color w:val="000000"/>
        </w:rPr>
        <w:t xml:space="preserve"> трех рабочих дней со дня оформления протокола приема заявок на участие в аукционе, а также в течении трех рабочих дней задатки возвращаются лицам, участвовавшим в аукционе, но не победившем в нем. В случае, предусмотренном п.21 ст. 39.12. Земельного Кодекса Российской Федерации, задаток не возвращается.    </w:t>
      </w:r>
    </w:p>
    <w:p w:rsidR="00052EAF" w:rsidRDefault="00052EAF" w:rsidP="00052EAF">
      <w:pPr>
        <w:jc w:val="both"/>
        <w:rPr>
          <w:color w:val="000000"/>
        </w:rPr>
      </w:pPr>
    </w:p>
    <w:p w:rsidR="00052EAF" w:rsidRDefault="00052EAF" w:rsidP="00052EAF">
      <w:pPr>
        <w:jc w:val="both"/>
        <w:rPr>
          <w:b/>
          <w:bCs/>
        </w:rPr>
      </w:pPr>
      <w:r>
        <w:rPr>
          <w:b/>
          <w:bCs/>
          <w:color w:val="000000"/>
        </w:rPr>
        <w:t xml:space="preserve">7. </w:t>
      </w:r>
      <w:r>
        <w:rPr>
          <w:b/>
          <w:bCs/>
        </w:rPr>
        <w:t>Приложение:</w:t>
      </w:r>
    </w:p>
    <w:p w:rsidR="00052EAF" w:rsidRDefault="00052EAF" w:rsidP="00052EAF">
      <w:pPr>
        <w:jc w:val="both"/>
      </w:pPr>
      <w:r>
        <w:t>- форма  заявки на участие в аукционе;</w:t>
      </w:r>
    </w:p>
    <w:p w:rsidR="00052EAF" w:rsidRDefault="00052EAF" w:rsidP="00052EAF">
      <w:pPr>
        <w:jc w:val="both"/>
      </w:pPr>
      <w:r>
        <w:t xml:space="preserve">- проект договора аренды земельного участка (можно ознакомиться на официальном сайте Российской  Федерации  </w:t>
      </w:r>
      <w:hyperlink r:id="rId6" w:history="1">
        <w:r>
          <w:rPr>
            <w:rStyle w:val="a3"/>
          </w:rPr>
          <w:t>www.torgi.gov.ru</w:t>
        </w:r>
      </w:hyperlink>
      <w:r>
        <w:t xml:space="preserve">  в сети «Интернет»)</w:t>
      </w:r>
    </w:p>
    <w:p w:rsidR="00052EAF" w:rsidRDefault="00052EAF" w:rsidP="00052EAF">
      <w:pPr>
        <w:spacing w:line="100" w:lineRule="atLeast"/>
        <w:jc w:val="right"/>
      </w:pPr>
    </w:p>
    <w:p w:rsidR="00052EAF" w:rsidRDefault="00052EAF" w:rsidP="00052EAF">
      <w:pPr>
        <w:widowControl/>
        <w:suppressAutoHyphens w:val="0"/>
        <w:sectPr w:rsidR="00052EAF">
          <w:pgSz w:w="11905" w:h="16837"/>
          <w:pgMar w:top="1134" w:right="1134" w:bottom="1134" w:left="1134" w:header="720" w:footer="720" w:gutter="0"/>
          <w:cols w:space="720"/>
        </w:sectPr>
      </w:pPr>
    </w:p>
    <w:p w:rsidR="00052EAF" w:rsidRDefault="00052EAF" w:rsidP="00052EAF">
      <w:pPr>
        <w:spacing w:line="100" w:lineRule="atLeast"/>
        <w:jc w:val="right"/>
        <w:rPr>
          <w:position w:val="20"/>
          <w:sz w:val="20"/>
          <w:szCs w:val="20"/>
        </w:rPr>
      </w:pPr>
      <w:r>
        <w:rPr>
          <w:position w:val="24"/>
        </w:rPr>
        <w:lastRenderedPageBreak/>
        <w:t xml:space="preserve">   </w:t>
      </w:r>
      <w:r>
        <w:rPr>
          <w:position w:val="20"/>
          <w:sz w:val="20"/>
          <w:szCs w:val="20"/>
        </w:rPr>
        <w:t>Приложение №1</w:t>
      </w:r>
    </w:p>
    <w:p w:rsidR="00052EAF" w:rsidRDefault="00052EAF" w:rsidP="00052EAF">
      <w:pPr>
        <w:jc w:val="center"/>
        <w:rPr>
          <w:b/>
        </w:rPr>
      </w:pPr>
      <w:r>
        <w:rPr>
          <w:b/>
        </w:rPr>
        <w:t>АДМИНИСТРАЦИЯ ПОШЕХОНСКОГО МУНИЦИПАЛЬНОГО РАЙОНА</w:t>
      </w:r>
    </w:p>
    <w:p w:rsidR="00052EAF" w:rsidRDefault="00052EAF" w:rsidP="00052EAF">
      <w:pPr>
        <w:jc w:val="center"/>
        <w:rPr>
          <w:b/>
        </w:rPr>
      </w:pPr>
      <w:r>
        <w:rPr>
          <w:b/>
        </w:rPr>
        <w:t>ЯРОСЛАВСКОЙ ОБЛАСТИ</w:t>
      </w:r>
    </w:p>
    <w:p w:rsidR="00052EAF" w:rsidRDefault="00052EAF" w:rsidP="00052EAF">
      <w:pPr>
        <w:jc w:val="center"/>
        <w:rPr>
          <w:b/>
        </w:rPr>
      </w:pPr>
    </w:p>
    <w:p w:rsidR="00052EAF" w:rsidRDefault="00052EAF" w:rsidP="00052EAF">
      <w:pPr>
        <w:jc w:val="center"/>
        <w:rPr>
          <w:b/>
        </w:rPr>
      </w:pPr>
      <w:r>
        <w:rPr>
          <w:b/>
        </w:rPr>
        <w:t xml:space="preserve">ЗАЯВКА </w:t>
      </w:r>
    </w:p>
    <w:p w:rsidR="00052EAF" w:rsidRDefault="00052EAF" w:rsidP="00052EAF">
      <w:pPr>
        <w:jc w:val="center"/>
        <w:rPr>
          <w:b/>
          <w:i/>
        </w:rPr>
      </w:pPr>
      <w:r>
        <w:rPr>
          <w:b/>
          <w:i/>
        </w:rPr>
        <w:t xml:space="preserve">на участие в аукционе по продаже </w:t>
      </w:r>
    </w:p>
    <w:p w:rsidR="00052EAF" w:rsidRDefault="00052EAF" w:rsidP="00052EAF">
      <w:pPr>
        <w:jc w:val="center"/>
        <w:rPr>
          <w:b/>
          <w:i/>
        </w:rPr>
      </w:pPr>
      <w:r>
        <w:rPr>
          <w:b/>
          <w:i/>
        </w:rPr>
        <w:t>права на заключение договора аренды земельного участка</w:t>
      </w:r>
    </w:p>
    <w:p w:rsidR="00052EAF" w:rsidRDefault="00052EAF" w:rsidP="00052EAF">
      <w:pPr>
        <w:jc w:val="center"/>
        <w:rPr>
          <w:b/>
          <w:i/>
        </w:rPr>
      </w:pPr>
    </w:p>
    <w:p w:rsidR="00052EAF" w:rsidRDefault="00052EAF" w:rsidP="00052EAF">
      <w:pPr>
        <w:spacing w:after="100" w:afterAutospacing="1"/>
        <w:jc w:val="both"/>
        <w:rPr>
          <w:b/>
          <w:i/>
        </w:rPr>
      </w:pPr>
      <w:r>
        <w:rPr>
          <w:b/>
          <w:i/>
        </w:rPr>
        <w:t>ЛОТ №______: земельный участок категории земель населенных пунктов</w:t>
      </w:r>
    </w:p>
    <w:p w:rsidR="00052EAF" w:rsidRDefault="00052EAF" w:rsidP="00052EAF">
      <w:pPr>
        <w:spacing w:after="100" w:afterAutospacing="1"/>
        <w:jc w:val="both"/>
        <w:rPr>
          <w:b/>
          <w:i/>
        </w:rPr>
      </w:pPr>
      <w:r>
        <w:rPr>
          <w:b/>
          <w:i/>
        </w:rPr>
        <w:t xml:space="preserve">общей площадью ___________ кв.м., </w:t>
      </w:r>
    </w:p>
    <w:p w:rsidR="00052EAF" w:rsidRDefault="00052EAF" w:rsidP="00052EAF">
      <w:pPr>
        <w:jc w:val="both"/>
        <w:rPr>
          <w:b/>
          <w:i/>
        </w:rPr>
      </w:pPr>
      <w:r>
        <w:rPr>
          <w:b/>
          <w:i/>
        </w:rPr>
        <w:t xml:space="preserve">с кадастровым номером ____________________________, </w:t>
      </w:r>
    </w:p>
    <w:p w:rsidR="00052EAF" w:rsidRDefault="00052EAF" w:rsidP="00052EAF">
      <w:pPr>
        <w:jc w:val="both"/>
        <w:rPr>
          <w:b/>
          <w:i/>
        </w:rPr>
      </w:pPr>
      <w:proofErr w:type="gramStart"/>
      <w:r>
        <w:rPr>
          <w:b/>
          <w:i/>
        </w:rPr>
        <w:t>расположенный</w:t>
      </w:r>
      <w:proofErr w:type="gramEnd"/>
      <w:r>
        <w:rPr>
          <w:b/>
          <w:i/>
        </w:rPr>
        <w:t xml:space="preserve"> по адресу: Ярославская область, Пошехонский муниципальный район, __________________________________________________________________________________________________________________________________________________________, </w:t>
      </w:r>
    </w:p>
    <w:p w:rsidR="00052EAF" w:rsidRDefault="00052EAF" w:rsidP="00052EAF">
      <w:pPr>
        <w:jc w:val="both"/>
        <w:rPr>
          <w:b/>
          <w:i/>
        </w:rPr>
      </w:pPr>
      <w:r>
        <w:rPr>
          <w:b/>
          <w:i/>
        </w:rPr>
        <w:t xml:space="preserve">с разрешенным видом использования: _____________________________________________________________________________ </w:t>
      </w:r>
    </w:p>
    <w:p w:rsidR="00052EAF" w:rsidRDefault="00052EAF" w:rsidP="00052EAF">
      <w:pPr>
        <w:jc w:val="both"/>
      </w:pPr>
      <w:r>
        <w:t xml:space="preserve">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EAF" w:rsidRDefault="00052EAF" w:rsidP="00052EAF">
      <w:pPr>
        <w:jc w:val="both"/>
        <w:rPr>
          <w:sz w:val="18"/>
          <w:szCs w:val="18"/>
        </w:rPr>
      </w:pPr>
      <w:r>
        <w:t xml:space="preserve">                                            </w:t>
      </w:r>
      <w:r>
        <w:rPr>
          <w:sz w:val="18"/>
          <w:szCs w:val="18"/>
        </w:rPr>
        <w:t>(фамилия, имя, отчество, паспортные данные)</w:t>
      </w:r>
    </w:p>
    <w:p w:rsidR="00052EAF" w:rsidRDefault="00052EAF" w:rsidP="00052EAF">
      <w:pPr>
        <w:jc w:val="both"/>
      </w:pPr>
      <w:r>
        <w:t xml:space="preserve">в лице __________________________________________________________________________________________________________________________________________________________, </w:t>
      </w:r>
      <w:proofErr w:type="gramStart"/>
      <w:r>
        <w:t>действующего</w:t>
      </w:r>
      <w:proofErr w:type="gramEnd"/>
      <w:r>
        <w:t xml:space="preserve"> на основании __________________________________________________________________________________________________________________________________________________________,</w:t>
      </w:r>
    </w:p>
    <w:p w:rsidR="00052EAF" w:rsidRDefault="00052EAF" w:rsidP="00052EAF">
      <w:pPr>
        <w:jc w:val="both"/>
      </w:pPr>
      <w:r>
        <w:t xml:space="preserve">именуемый далее Претендент, </w:t>
      </w:r>
      <w:proofErr w:type="gramStart"/>
      <w:r>
        <w:t>принимая решение об участии в аукционе ОБЯЗУЕТСЯ</w:t>
      </w:r>
      <w:proofErr w:type="gramEnd"/>
      <w:r>
        <w:t>:</w:t>
      </w:r>
    </w:p>
    <w:p w:rsidR="00052EAF" w:rsidRDefault="00052EAF" w:rsidP="00052EAF">
      <w:pPr>
        <w:jc w:val="both"/>
      </w:pPr>
      <w:r>
        <w:t>1.Соблюдать условия аукциона, содержащиеся в извещении о проведен</w:t>
      </w:r>
      <w:proofErr w:type="gramStart"/>
      <w:r>
        <w:t>ии ау</w:t>
      </w:r>
      <w:proofErr w:type="gramEnd"/>
      <w:r>
        <w:t>кциона, а так же порядок организации проведения аукциона в соответствии с Земельным кодексом Российской Федерации.</w:t>
      </w:r>
    </w:p>
    <w:p w:rsidR="00052EAF" w:rsidRDefault="00052EAF" w:rsidP="00052EAF">
      <w:pPr>
        <w:jc w:val="both"/>
      </w:pPr>
      <w:r>
        <w:t>2.В случае признания победителем аукциона заключить с Продавцом договор аренды земельного участка.</w:t>
      </w:r>
    </w:p>
    <w:p w:rsidR="00052EAF" w:rsidRDefault="00052EAF" w:rsidP="00052EAF">
      <w:pPr>
        <w:jc w:val="both"/>
      </w:pPr>
      <w:r>
        <w:t>Адрес, контактные телефоны Претендента:</w:t>
      </w:r>
    </w:p>
    <w:p w:rsidR="00052EAF" w:rsidRDefault="00052EAF" w:rsidP="00052EAF">
      <w:pPr>
        <w:ind w:left="-142"/>
        <w:jc w:val="both"/>
        <w:rPr>
          <w:sz w:val="18"/>
          <w:szCs w:val="18"/>
        </w:rPr>
      </w:pPr>
      <w:r>
        <w:t xml:space="preserve">_____________________________________________________________________________________________________________________________________________________________________________________________________________________________________________ </w:t>
      </w:r>
      <w:r>
        <w:rPr>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изменение, использование,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 том числе в автоматизированном режиме в целях предоставления муниципальной услуги.</w:t>
      </w:r>
    </w:p>
    <w:p w:rsidR="00052EAF" w:rsidRDefault="00052EAF" w:rsidP="00052EAF">
      <w:pPr>
        <w:jc w:val="right"/>
      </w:pPr>
    </w:p>
    <w:p w:rsidR="00052EAF" w:rsidRDefault="00052EAF" w:rsidP="00052EAF">
      <w:pPr>
        <w:jc w:val="right"/>
      </w:pPr>
      <w:r>
        <w:t>«_______»______________________2017 года</w:t>
      </w:r>
    </w:p>
    <w:p w:rsidR="00052EAF" w:rsidRDefault="00052EAF" w:rsidP="00052EAF">
      <w:pPr>
        <w:jc w:val="both"/>
      </w:pPr>
      <w:r>
        <w:t>Подпись Претендента: _________________________________________________________</w:t>
      </w:r>
    </w:p>
    <w:p w:rsidR="00052EAF" w:rsidRDefault="00052EAF" w:rsidP="00052EAF">
      <w:pPr>
        <w:jc w:val="both"/>
      </w:pPr>
      <w:r>
        <w:t xml:space="preserve">                                                                             </w:t>
      </w:r>
    </w:p>
    <w:p w:rsidR="00052EAF" w:rsidRDefault="00052EAF" w:rsidP="00052EAF">
      <w:pPr>
        <w:jc w:val="both"/>
      </w:pPr>
      <w:r>
        <w:t xml:space="preserve">Заявка принята: </w:t>
      </w:r>
      <w:proofErr w:type="spellStart"/>
      <w:r>
        <w:t>______час</w:t>
      </w:r>
      <w:proofErr w:type="spellEnd"/>
      <w:r>
        <w:t>.______ мин. «______» ___________________2017г</w:t>
      </w:r>
      <w:proofErr w:type="gramStart"/>
      <w:r>
        <w:t>.з</w:t>
      </w:r>
      <w:proofErr w:type="gramEnd"/>
      <w:r>
        <w:t xml:space="preserve">а №______ </w:t>
      </w:r>
    </w:p>
    <w:p w:rsidR="00052EAF" w:rsidRDefault="00052EAF" w:rsidP="00052EAF">
      <w:pPr>
        <w:spacing w:after="100" w:afterAutospacing="1"/>
        <w:jc w:val="both"/>
      </w:pPr>
    </w:p>
    <w:p w:rsidR="002B2C98" w:rsidRDefault="00052EAF" w:rsidP="00052EAF">
      <w:pPr>
        <w:spacing w:after="100" w:afterAutospacing="1"/>
        <w:jc w:val="both"/>
      </w:pPr>
      <w:r>
        <w:t>Подпись лица, принявшего заявку_____________________________________________</w:t>
      </w:r>
    </w:p>
    <w:sectPr w:rsidR="002B2C98" w:rsidSect="002B2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52EAF"/>
    <w:rsid w:val="00052EAF"/>
    <w:rsid w:val="00174EFC"/>
    <w:rsid w:val="002B2C98"/>
    <w:rsid w:val="004C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AF"/>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52EAF"/>
    <w:rPr>
      <w:color w:val="000080"/>
      <w:u w:val="single"/>
    </w:rPr>
  </w:style>
  <w:style w:type="paragraph" w:styleId="a4">
    <w:name w:val="Body Text"/>
    <w:basedOn w:val="a"/>
    <w:link w:val="a5"/>
    <w:semiHidden/>
    <w:unhideWhenUsed/>
    <w:rsid w:val="00052EAF"/>
    <w:pPr>
      <w:spacing w:after="120"/>
    </w:pPr>
  </w:style>
  <w:style w:type="character" w:customStyle="1" w:styleId="a5">
    <w:name w:val="Основной текст Знак"/>
    <w:basedOn w:val="a0"/>
    <w:link w:val="a4"/>
    <w:semiHidden/>
    <w:rsid w:val="00052EAF"/>
    <w:rPr>
      <w:rFonts w:ascii="Times New Roman" w:eastAsia="Lucida Sans Unicode" w:hAnsi="Times New Roman" w:cs="Times New Roman"/>
      <w:kern w:val="2"/>
      <w:sz w:val="24"/>
      <w:szCs w:val="24"/>
      <w:lang w:eastAsia="ru-RU"/>
    </w:rPr>
  </w:style>
  <w:style w:type="paragraph" w:styleId="a6">
    <w:name w:val="No Spacing"/>
    <w:qFormat/>
    <w:rsid w:val="00052EAF"/>
    <w:pPr>
      <w:suppressAutoHyphens/>
      <w:spacing w:after="0" w:line="240" w:lineRule="auto"/>
    </w:pPr>
    <w:rPr>
      <w:rFonts w:ascii="Calibri" w:eastAsia="Calibri" w:hAnsi="Calibri" w:cs="Calibri"/>
      <w:kern w:val="2"/>
      <w:lang w:eastAsia="ar-SA"/>
    </w:rPr>
  </w:style>
  <w:style w:type="paragraph" w:customStyle="1" w:styleId="a7">
    <w:name w:val="Содержимое таблицы"/>
    <w:basedOn w:val="a"/>
    <w:rsid w:val="00052EAF"/>
    <w:pPr>
      <w:suppressLineNumbers/>
    </w:pPr>
  </w:style>
  <w:style w:type="paragraph" w:customStyle="1" w:styleId="ConsPlusNormal">
    <w:name w:val="ConsPlusNormal"/>
    <w:rsid w:val="00052EAF"/>
    <w:pPr>
      <w:widowControl w:val="0"/>
      <w:suppressAutoHyphens/>
      <w:spacing w:after="0" w:line="240" w:lineRule="auto"/>
    </w:pPr>
    <w:rPr>
      <w:rFonts w:ascii="Times New Roman" w:eastAsia="Lucida Sans Unicode"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9172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Posh_adm</dc:creator>
  <cp:lastModifiedBy>Adm_posh</cp:lastModifiedBy>
  <cp:revision>3</cp:revision>
  <dcterms:created xsi:type="dcterms:W3CDTF">2017-10-09T07:22:00Z</dcterms:created>
  <dcterms:modified xsi:type="dcterms:W3CDTF">2017-10-10T07:45:00Z</dcterms:modified>
</cp:coreProperties>
</file>