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89" w:rsidRPr="002672F4" w:rsidRDefault="00D41C89" w:rsidP="00D41C89">
      <w:pPr>
        <w:rPr>
          <w:rFonts w:cs="Tahoma"/>
        </w:rPr>
      </w:pPr>
      <w:r w:rsidRPr="002672F4">
        <w:t xml:space="preserve">                    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4815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89" w:rsidRPr="002672F4" w:rsidRDefault="00D41C89" w:rsidP="00D41C89">
      <w:pPr>
        <w:rPr>
          <w:rFonts w:ascii="Times New Roman" w:hAnsi="Times New Roman"/>
          <w:sz w:val="28"/>
          <w:szCs w:val="28"/>
          <w:lang w:eastAsia="ar-SA"/>
        </w:rPr>
      </w:pPr>
      <w:r w:rsidRPr="002672F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672F4">
        <w:rPr>
          <w:rFonts w:ascii="Times New Roman" w:hAnsi="Times New Roman"/>
          <w:sz w:val="28"/>
          <w:szCs w:val="28"/>
          <w:lang w:eastAsia="ar-SA"/>
        </w:rPr>
        <w:t>ЯРОСЛАВСКАЯ  ОБЛАСТЬ</w:t>
      </w:r>
    </w:p>
    <w:p w:rsidR="00D41C89" w:rsidRPr="002672F4" w:rsidRDefault="00D41C89" w:rsidP="00D41C89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2672F4">
        <w:rPr>
          <w:rFonts w:ascii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D41C89" w:rsidRPr="002672F4" w:rsidRDefault="00D41C89" w:rsidP="00D41C89">
      <w:pPr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672F4">
        <w:rPr>
          <w:rFonts w:ascii="Times New Roman" w:hAnsi="Times New Roman"/>
          <w:b/>
          <w:sz w:val="36"/>
          <w:szCs w:val="36"/>
          <w:lang w:eastAsia="ar-SA"/>
        </w:rPr>
        <w:t>П О С Т А Н О В Л Е Н И Е</w:t>
      </w:r>
    </w:p>
    <w:p w:rsidR="00D41C89" w:rsidRPr="002672F4" w:rsidRDefault="003457A0" w:rsidP="00D41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___25.02.2013 </w:t>
      </w:r>
      <w:r w:rsidR="00D41C89" w:rsidRPr="002672F4">
        <w:rPr>
          <w:sz w:val="28"/>
          <w:szCs w:val="28"/>
        </w:rPr>
        <w:t xml:space="preserve">____года    </w:t>
      </w:r>
      <w:r w:rsidR="00D41C89" w:rsidRPr="002672F4">
        <w:rPr>
          <w:sz w:val="28"/>
          <w:szCs w:val="28"/>
        </w:rPr>
        <w:tab/>
      </w:r>
      <w:r w:rsidR="00D41C89" w:rsidRPr="002672F4">
        <w:rPr>
          <w:sz w:val="28"/>
          <w:szCs w:val="28"/>
        </w:rPr>
        <w:tab/>
      </w:r>
      <w:r w:rsidR="00D41C89" w:rsidRPr="002672F4">
        <w:rPr>
          <w:sz w:val="28"/>
          <w:szCs w:val="28"/>
        </w:rPr>
        <w:tab/>
        <w:t xml:space="preserve">                                             № _</w:t>
      </w:r>
      <w:r>
        <w:rPr>
          <w:sz w:val="28"/>
          <w:szCs w:val="28"/>
        </w:rPr>
        <w:t>188</w:t>
      </w:r>
      <w:r w:rsidR="00D41C89" w:rsidRPr="002672F4">
        <w:rPr>
          <w:sz w:val="28"/>
          <w:szCs w:val="28"/>
        </w:rPr>
        <w:t>_</w:t>
      </w:r>
    </w:p>
    <w:p w:rsidR="00D41C89" w:rsidRPr="002672F4" w:rsidRDefault="00D41C89" w:rsidP="00D41C89">
      <w:pPr>
        <w:spacing w:after="0"/>
      </w:pPr>
      <w:r w:rsidRPr="002672F4">
        <w:rPr>
          <w:sz w:val="28"/>
          <w:szCs w:val="28"/>
        </w:rPr>
        <w:t xml:space="preserve"> </w:t>
      </w:r>
      <w:r w:rsidRPr="002672F4">
        <w:t xml:space="preserve">г. Пошехонье </w:t>
      </w:r>
    </w:p>
    <w:p w:rsidR="00D41C89" w:rsidRPr="002672F4" w:rsidRDefault="00D41C89" w:rsidP="00D41C89">
      <w:pPr>
        <w:spacing w:after="0"/>
      </w:pPr>
    </w:p>
    <w:p w:rsidR="00D41C89" w:rsidRPr="002672F4" w:rsidRDefault="00D41C89" w:rsidP="00D41C89">
      <w:pPr>
        <w:spacing w:after="0"/>
        <w:rPr>
          <w:rFonts w:ascii="Times New Roman" w:hAnsi="Times New Roman"/>
          <w:sz w:val="24"/>
          <w:szCs w:val="24"/>
        </w:rPr>
      </w:pPr>
      <w:r w:rsidRPr="002672F4">
        <w:rPr>
          <w:rFonts w:ascii="Times New Roman" w:hAnsi="Times New Roman"/>
          <w:sz w:val="24"/>
          <w:szCs w:val="24"/>
        </w:rPr>
        <w:t xml:space="preserve">Об   утверждении  административного </w:t>
      </w:r>
    </w:p>
    <w:p w:rsidR="00D41C89" w:rsidRDefault="00D41C89" w:rsidP="00D41C89">
      <w:pPr>
        <w:spacing w:after="0"/>
        <w:rPr>
          <w:rFonts w:ascii="Times New Roman" w:hAnsi="Times New Roman"/>
          <w:sz w:val="24"/>
          <w:szCs w:val="24"/>
        </w:rPr>
      </w:pPr>
      <w:r w:rsidRPr="002672F4">
        <w:rPr>
          <w:rFonts w:ascii="Times New Roman" w:hAnsi="Times New Roman"/>
          <w:sz w:val="24"/>
          <w:szCs w:val="24"/>
        </w:rPr>
        <w:t xml:space="preserve"> регламента </w:t>
      </w:r>
      <w:r>
        <w:rPr>
          <w:rFonts w:ascii="Times New Roman" w:hAnsi="Times New Roman"/>
          <w:sz w:val="24"/>
          <w:szCs w:val="24"/>
        </w:rPr>
        <w:t>о</w:t>
      </w:r>
      <w:r w:rsidRPr="002672F4">
        <w:rPr>
          <w:rFonts w:ascii="Times New Roman" w:hAnsi="Times New Roman"/>
          <w:sz w:val="24"/>
          <w:szCs w:val="24"/>
        </w:rPr>
        <w:t xml:space="preserve">существление муниципального </w:t>
      </w:r>
    </w:p>
    <w:p w:rsidR="00D41C89" w:rsidRPr="00D41C89" w:rsidRDefault="00D41C89" w:rsidP="00D41C89">
      <w:pPr>
        <w:spacing w:after="0"/>
        <w:rPr>
          <w:rFonts w:ascii="Times New Roman" w:hAnsi="Times New Roman"/>
          <w:sz w:val="24"/>
          <w:szCs w:val="24"/>
        </w:rPr>
      </w:pPr>
      <w:r w:rsidRPr="002672F4">
        <w:rPr>
          <w:rFonts w:ascii="Times New Roman" w:hAnsi="Times New Roman"/>
          <w:sz w:val="24"/>
          <w:szCs w:val="24"/>
        </w:rPr>
        <w:t>контроля</w:t>
      </w:r>
      <w:r w:rsidRPr="00D41C89">
        <w:t xml:space="preserve"> </w:t>
      </w:r>
      <w:r w:rsidRPr="00D41C89">
        <w:rPr>
          <w:rFonts w:ascii="Times New Roman" w:hAnsi="Times New Roman"/>
          <w:sz w:val="24"/>
          <w:szCs w:val="24"/>
        </w:rPr>
        <w:t xml:space="preserve">в сфере размещения заказа </w:t>
      </w:r>
    </w:p>
    <w:p w:rsidR="00D41C89" w:rsidRDefault="00D41C89" w:rsidP="00D41C89">
      <w:pPr>
        <w:spacing w:after="0"/>
        <w:rPr>
          <w:rFonts w:ascii="Times New Roman" w:hAnsi="Times New Roman"/>
          <w:sz w:val="24"/>
          <w:szCs w:val="24"/>
        </w:rPr>
      </w:pPr>
      <w:r w:rsidRPr="00D41C89">
        <w:rPr>
          <w:rFonts w:ascii="Times New Roman" w:hAnsi="Times New Roman"/>
          <w:sz w:val="24"/>
          <w:szCs w:val="24"/>
        </w:rPr>
        <w:t xml:space="preserve">на поставки товаров, выполнение работ, </w:t>
      </w:r>
    </w:p>
    <w:p w:rsidR="00D41C89" w:rsidRPr="002672F4" w:rsidRDefault="00D41C89" w:rsidP="00D41C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41C89">
        <w:rPr>
          <w:rFonts w:ascii="Times New Roman" w:hAnsi="Times New Roman"/>
          <w:sz w:val="24"/>
          <w:szCs w:val="24"/>
        </w:rPr>
        <w:t>оказание услуг для муниципальных нужд</w:t>
      </w:r>
      <w:r w:rsidRPr="002672F4">
        <w:rPr>
          <w:rFonts w:ascii="Times New Roman" w:hAnsi="Times New Roman"/>
          <w:sz w:val="24"/>
          <w:szCs w:val="24"/>
        </w:rPr>
        <w:t xml:space="preserve">  </w:t>
      </w:r>
    </w:p>
    <w:p w:rsidR="00D41C89" w:rsidRPr="002672F4" w:rsidRDefault="00D41C89" w:rsidP="00D41C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41C89" w:rsidRPr="002672F4" w:rsidRDefault="00D41C89" w:rsidP="00D41C8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sz w:val="28"/>
          <w:szCs w:val="28"/>
        </w:rPr>
      </w:pPr>
      <w:r w:rsidRPr="002672F4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41C89" w:rsidRPr="002672F4" w:rsidRDefault="00D41C89" w:rsidP="00D41C8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sz w:val="24"/>
          <w:szCs w:val="24"/>
        </w:rPr>
      </w:pPr>
      <w:r w:rsidRPr="002672F4">
        <w:rPr>
          <w:rFonts w:ascii="Times New Roman" w:hAnsi="Times New Roman"/>
          <w:sz w:val="28"/>
          <w:szCs w:val="28"/>
        </w:rPr>
        <w:t xml:space="preserve">  </w:t>
      </w:r>
      <w:r w:rsidRPr="002672F4">
        <w:rPr>
          <w:rFonts w:ascii="Times New Roman" w:hAnsi="Times New Roman"/>
          <w:sz w:val="24"/>
          <w:szCs w:val="24"/>
        </w:rPr>
        <w:t xml:space="preserve">В  соответствии  с  Федеральным законом  от 27 июля  2010 года № 210-ФЗ «Об организации   предоставления государственных и муниципальных услуг», постановлением Правительства Ярославской области  от 03.05.2011 г. № 340-п  «Об утверждении  Порядка разработки  и утверждения  административных регламентов предоставления государственных услуг»,  руководствуясь ст. 27 Устава  муниципального района </w:t>
      </w:r>
    </w:p>
    <w:p w:rsidR="00D41C89" w:rsidRPr="002672F4" w:rsidRDefault="00D41C89" w:rsidP="00D41C89">
      <w:pPr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2672F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  <w:r w:rsidRPr="002672F4">
        <w:rPr>
          <w:rFonts w:ascii="Times New Roman" w:hAnsi="Times New Roman"/>
          <w:b/>
          <w:sz w:val="32"/>
          <w:szCs w:val="32"/>
          <w:lang w:eastAsia="ar-SA"/>
        </w:rPr>
        <w:t>п о с т а н о в л я е т :</w:t>
      </w:r>
    </w:p>
    <w:p w:rsidR="00D41C89" w:rsidRDefault="00D41C89" w:rsidP="00D41C89">
      <w:pPr>
        <w:spacing w:after="0" w:line="240" w:lineRule="auto"/>
        <w:jc w:val="center"/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</w:pPr>
      <w:r w:rsidRPr="002672F4">
        <w:rPr>
          <w:rFonts w:ascii="Times New Roman" w:hAnsi="Times New Roman"/>
          <w:kern w:val="20"/>
          <w:sz w:val="24"/>
          <w:szCs w:val="24"/>
          <w:lang w:eastAsia="ar-SA"/>
        </w:rPr>
        <w:t xml:space="preserve">                  </w:t>
      </w:r>
      <w:r w:rsidRPr="002672F4"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  <w:t>осуществления</w:t>
      </w:r>
    </w:p>
    <w:p w:rsidR="00D41C89" w:rsidRPr="00D41C89" w:rsidRDefault="00D41C89" w:rsidP="00D41C89">
      <w:pPr>
        <w:spacing w:after="0" w:line="240" w:lineRule="auto"/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</w:pPr>
      <w:r w:rsidRPr="002672F4"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  <w:t xml:space="preserve">муниципального контроля </w:t>
      </w:r>
      <w:r w:rsidRPr="00D41C89"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  <w:t>в сфере размещения заказа на поставки товаров, выполнение</w:t>
      </w:r>
    </w:p>
    <w:p w:rsidR="00D41C89" w:rsidRPr="002672F4" w:rsidRDefault="00D41C89" w:rsidP="00D41C89">
      <w:pPr>
        <w:spacing w:after="0" w:line="240" w:lineRule="auto"/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</w:pPr>
      <w:r w:rsidRPr="00D41C89">
        <w:rPr>
          <w:rFonts w:ascii="Times New Roman" w:hAnsi="Times New Roman"/>
          <w:color w:val="000000"/>
          <w:kern w:val="20"/>
          <w:sz w:val="24"/>
          <w:szCs w:val="24"/>
          <w:lang w:eastAsia="ru-RU"/>
        </w:rPr>
        <w:t>работ, оказание услуг для муниципальных нужд</w:t>
      </w:r>
    </w:p>
    <w:p w:rsidR="00D41C89" w:rsidRPr="002672F4" w:rsidRDefault="00D41C89" w:rsidP="00D41C89">
      <w:pPr>
        <w:spacing w:after="0" w:line="240" w:lineRule="auto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</w:p>
    <w:p w:rsidR="00D41C89" w:rsidRDefault="00D41C89" w:rsidP="00D41C8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 xml:space="preserve"> 2. Контроль за исполнением постановления возложить на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Первого  заместителя Главы Администрации Пошехонского  муниципального района Глоба В.И..</w:t>
      </w:r>
    </w:p>
    <w:p w:rsidR="00D41C89" w:rsidRPr="002672F4" w:rsidRDefault="00D41C89" w:rsidP="00D41C8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 xml:space="preserve"> 3. Постановление  вступает в силу с момента подписания и распространяется на правоотношения  возникшие с 01 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января  </w:t>
      </w: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>201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3 </w:t>
      </w: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 xml:space="preserve"> года.</w:t>
      </w:r>
    </w:p>
    <w:p w:rsidR="00D41C89" w:rsidRPr="002672F4" w:rsidRDefault="00D41C89" w:rsidP="00D41C8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 xml:space="preserve">4. Настоящее  постановление   с приложениями опубликовать в газете «Сельская новь»  </w:t>
      </w:r>
    </w:p>
    <w:p w:rsidR="00D41C89" w:rsidRDefault="00D41C89" w:rsidP="00D41C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</w:p>
    <w:p w:rsidR="00D41C89" w:rsidRPr="002672F4" w:rsidRDefault="00D41C89" w:rsidP="00D41C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2672F4">
        <w:rPr>
          <w:rFonts w:ascii="Times New Roman" w:hAnsi="Times New Roman"/>
          <w:color w:val="000000"/>
          <w:kern w:val="20"/>
          <w:sz w:val="24"/>
          <w:szCs w:val="24"/>
        </w:rPr>
        <w:t>Глава  Пошехонского  муниципального района                               Н.Н. Белов</w:t>
      </w:r>
    </w:p>
    <w:p w:rsidR="00D41C89" w:rsidRPr="002672F4" w:rsidRDefault="00D41C89" w:rsidP="00D41C89">
      <w:pPr>
        <w:rPr>
          <w:rFonts w:ascii="Times New Roman" w:hAnsi="Times New Roman"/>
          <w:sz w:val="28"/>
          <w:szCs w:val="28"/>
        </w:rPr>
      </w:pPr>
      <w:r w:rsidRPr="002672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41C89" w:rsidRDefault="00D41C89" w:rsidP="00D41C89"/>
    <w:p w:rsidR="00D41C89" w:rsidRPr="00D41C89" w:rsidRDefault="00D41C89" w:rsidP="00D41C89">
      <w:pPr>
        <w:pStyle w:val="a6"/>
        <w:jc w:val="right"/>
        <w:rPr>
          <w:bCs/>
        </w:rPr>
      </w:pPr>
    </w:p>
    <w:p w:rsidR="00D41C89" w:rsidRPr="00D41C89" w:rsidRDefault="00D41C89" w:rsidP="00D41C89">
      <w:pPr>
        <w:pStyle w:val="a6"/>
        <w:jc w:val="right"/>
        <w:rPr>
          <w:bCs/>
        </w:rPr>
      </w:pPr>
      <w:r w:rsidRPr="00D41C89">
        <w:rPr>
          <w:bCs/>
        </w:rPr>
        <w:lastRenderedPageBreak/>
        <w:t>Утвержден</w:t>
      </w:r>
    </w:p>
    <w:p w:rsidR="00D41C89" w:rsidRPr="00D41C89" w:rsidRDefault="00D41C89" w:rsidP="00D41C89">
      <w:pPr>
        <w:pStyle w:val="a6"/>
        <w:jc w:val="right"/>
        <w:rPr>
          <w:bCs/>
        </w:rPr>
      </w:pPr>
      <w:r w:rsidRPr="00D41C89">
        <w:rPr>
          <w:bCs/>
        </w:rPr>
        <w:t>Постановлением Администрации</w:t>
      </w:r>
    </w:p>
    <w:p w:rsidR="00D41C89" w:rsidRPr="00D41C89" w:rsidRDefault="00D41C89" w:rsidP="00D41C89">
      <w:pPr>
        <w:pStyle w:val="a6"/>
        <w:jc w:val="right"/>
        <w:rPr>
          <w:bCs/>
        </w:rPr>
      </w:pPr>
      <w:r w:rsidRPr="00D41C89">
        <w:rPr>
          <w:bCs/>
        </w:rPr>
        <w:t>Пошехонского муниципального района</w:t>
      </w:r>
    </w:p>
    <w:p w:rsidR="00D41C89" w:rsidRPr="00D41C89" w:rsidRDefault="003457A0" w:rsidP="00D41C89">
      <w:pPr>
        <w:pStyle w:val="a6"/>
        <w:jc w:val="right"/>
        <w:rPr>
          <w:bCs/>
        </w:rPr>
      </w:pPr>
      <w:r>
        <w:rPr>
          <w:bCs/>
        </w:rPr>
        <w:t xml:space="preserve">________25. 02. 2013 </w:t>
      </w:r>
      <w:bookmarkStart w:id="0" w:name="_GoBack"/>
      <w:bookmarkEnd w:id="0"/>
      <w:r>
        <w:rPr>
          <w:bCs/>
        </w:rPr>
        <w:t>___ № ___188</w:t>
      </w:r>
      <w:r w:rsidR="00D41C89" w:rsidRPr="00D41C89">
        <w:rPr>
          <w:bCs/>
        </w:rPr>
        <w:t>______</w:t>
      </w:r>
    </w:p>
    <w:p w:rsidR="00D41C89" w:rsidRDefault="00D41C89" w:rsidP="00D1197B">
      <w:pPr>
        <w:pStyle w:val="a6"/>
        <w:jc w:val="center"/>
        <w:rPr>
          <w:b/>
          <w:bCs/>
        </w:rPr>
      </w:pPr>
    </w:p>
    <w:p w:rsidR="00D41C89" w:rsidRDefault="00D41C89" w:rsidP="00D1197B">
      <w:pPr>
        <w:pStyle w:val="a6"/>
        <w:jc w:val="center"/>
        <w:rPr>
          <w:b/>
          <w:bCs/>
        </w:rPr>
      </w:pPr>
    </w:p>
    <w:p w:rsidR="00BE6E70" w:rsidRPr="00D1197B" w:rsidRDefault="00BE6E70" w:rsidP="00D1197B">
      <w:pPr>
        <w:pStyle w:val="a6"/>
        <w:jc w:val="center"/>
      </w:pPr>
      <w:r w:rsidRPr="00D1197B">
        <w:rPr>
          <w:b/>
          <w:bCs/>
        </w:rPr>
        <w:t xml:space="preserve">Административный регламент </w:t>
      </w:r>
      <w:r w:rsidRPr="00D1197B">
        <w:rPr>
          <w:b/>
          <w:bCs/>
        </w:rPr>
        <w:br/>
        <w:t xml:space="preserve">по осуществлению функций </w:t>
      </w:r>
      <w:r w:rsidR="00D1197B">
        <w:rPr>
          <w:b/>
          <w:bCs/>
        </w:rPr>
        <w:t xml:space="preserve"> муниципального </w:t>
      </w:r>
      <w:r w:rsidRPr="00D1197B">
        <w:rPr>
          <w:b/>
          <w:bCs/>
        </w:rPr>
        <w:t xml:space="preserve">контроля в сфере размещения заказа </w:t>
      </w:r>
      <w:r w:rsidRPr="00D1197B">
        <w:rPr>
          <w:b/>
          <w:bCs/>
        </w:rPr>
        <w:br/>
        <w:t>на поставки товаров, выполнение работ, оказание услуг для муниципальных нужд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1. Общие положения</w:t>
      </w:r>
    </w:p>
    <w:p w:rsidR="002A63A7" w:rsidRPr="00D1197B" w:rsidRDefault="00BE6E70" w:rsidP="00D1197B">
      <w:pPr>
        <w:pStyle w:val="a6"/>
      </w:pPr>
      <w:r w:rsidRPr="00D1197B">
        <w:t xml:space="preserve">1.1. Настоящий Регламент определяет порядок организации деятельности, сроки и последовательность действий (административных процедур) по осуществлению контроля в сфере размещения заказов на поставки товаров, выполнение работ, оказание услуг для муниципальных нужд </w:t>
      </w:r>
      <w:r w:rsidR="002A63A7" w:rsidRPr="00D1197B">
        <w:t xml:space="preserve"> Пошехонского муниципального района.</w:t>
      </w:r>
    </w:p>
    <w:p w:rsidR="00BE6E70" w:rsidRPr="00D1197B" w:rsidRDefault="00BE6E70" w:rsidP="00D1197B">
      <w:pPr>
        <w:pStyle w:val="a6"/>
      </w:pPr>
      <w:r w:rsidRPr="00D1197B">
        <w:t xml:space="preserve">1.2. Настоящий Регламент разработан в соответствии с положениями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 (далее - Федеральный закон), Уставом </w:t>
      </w:r>
      <w:r w:rsidR="00D1197B" w:rsidRPr="00D1197B">
        <w:t>Пошехонского муниципального района</w:t>
      </w:r>
      <w:r w:rsidRPr="00D1197B">
        <w:t>.</w:t>
      </w:r>
      <w:r w:rsidRPr="00D1197B">
        <w:br/>
        <w:t>1.3. Контроль за соблюдением законодательства Российской Федерации и иных нормативных правовых актов Российской Федерации о размещении заказов осуществляется путем проведения плановых и внеплановых проверок.</w:t>
      </w:r>
      <w:r w:rsidRPr="00D1197B">
        <w:br/>
        <w:t>1.4. Проверки соблюдения законодательства о размещении заказов на поставки товаров, выполнение работ, оказание услуг для муниципальных нужд (далее - проверки) осуществляют муниципальные служащие (далее - специалисты) контролирующего органа.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2. Административные процедуры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t>2.1. Последовательность административных действий (процедур) по проведению проверки по вопросам соблюдения законодательства в сфере размещения муниципальных заказов включает:</w:t>
      </w:r>
      <w:r w:rsidRPr="00D1197B">
        <w:br/>
        <w:t>- принятие решения о проведении проверки и подготовка к проверке;</w:t>
      </w:r>
      <w:r w:rsidRPr="00D1197B">
        <w:br/>
        <w:t>- проведение плановой и внеплановой проверок;</w:t>
      </w:r>
      <w:r w:rsidRPr="00D1197B">
        <w:br/>
        <w:t>- подготовка справки по результатам проведенной проверки;</w:t>
      </w:r>
      <w:r w:rsidRPr="00D1197B">
        <w:br/>
        <w:t>- принятие по результатам проведенной проверки мер, предусмотренных законодательством Российской Федерации.</w:t>
      </w:r>
      <w:r w:rsidRPr="00D1197B">
        <w:br/>
        <w:t>2.2. Организация и проведение проверок соблюдения законодательства Российской Федерации и иных нормативных правовых актов Российской Федерации о размещении заказов осуществляются в соответствии с принципами законности, невмешательства в деятельность объектов проверки, презумпции их добросовестности.</w:t>
      </w:r>
      <w:r w:rsidRPr="00D1197B">
        <w:br/>
        <w:t>2.3. Проверки могут быть плановыми и внеплановыми.</w:t>
      </w:r>
      <w:r w:rsidRPr="00D1197B">
        <w:br/>
        <w:t>2.4. Плановые и внеплановые проверки могут проводиться:</w:t>
      </w:r>
      <w:r w:rsidRPr="00D1197B">
        <w:br/>
        <w:t>- по месту нахождения и (или) ведения деятельности лицом, в отношении которого проводится проверка (далее - объект проверки);</w:t>
      </w:r>
      <w:r w:rsidRPr="00D1197B">
        <w:br/>
        <w:t>- без выезда по месту нахождения и (или) ведения деятельности объекта проверки.</w:t>
      </w:r>
      <w:r w:rsidRPr="00D1197B">
        <w:br/>
        <w:t>Проверка без выезда по месту нахождения и (или) ведения деятельности объекта проверки проводится по месту нахождения контролирующего органа путем рассмотрения документов, поступивших от объекта проверки, запрашиваемых и получаемых у данных объектов в порядке, предусмотренном настоящим Регламентом.</w:t>
      </w:r>
      <w:r w:rsidRPr="00D1197B">
        <w:br/>
        <w:t>2.5. Решение о выборе формы проверки принимается руководителем контролирующего органа на основании объема предстоящей проверки, количества размещений заказа у объекта проверки, территориальной удаленности.</w:t>
      </w:r>
      <w:r w:rsidRPr="00D1197B">
        <w:br/>
        <w:t xml:space="preserve">2.6. Плановой проверкой является проверка, включенная в график плановых проверок, </w:t>
      </w:r>
      <w:r w:rsidRPr="00D1197B">
        <w:lastRenderedPageBreak/>
        <w:t>формируемый на календарный год контролирующим органом до 1 февраля каждого года.</w:t>
      </w:r>
      <w:r w:rsidRPr="00D1197B">
        <w:br/>
        <w:t>При необходимости в график плановых проверок могут вноситься изменения.</w:t>
      </w:r>
      <w:r w:rsidRPr="00D1197B">
        <w:br/>
        <w:t>2.7. Плановые проверки в отношении одного объекта проверки осуществляются не более чем один раз в шесть месяцев.</w:t>
      </w:r>
      <w:r w:rsidRPr="00D1197B">
        <w:br/>
        <w:t>2.8. Проверка, не включенная в график плановых проверок, является внеплановой.</w:t>
      </w:r>
      <w:r w:rsidRPr="00D1197B">
        <w:br/>
        <w:t>Внеплановая проверка назначается и проводится:</w:t>
      </w:r>
      <w:r w:rsidRPr="00D1197B">
        <w:br/>
        <w:t>- в случае обращения участника размещения заказа с жалобой на действия (бездействие) муниципального заказчика, уполномоченного органа или специализированной организации либо конкурсной, аукционной или котировочной комиссии;</w:t>
      </w:r>
      <w:r w:rsidRPr="00D1197B">
        <w:br/>
        <w:t>- в случае поступления информации о нарушении законодательства Российской Федерации и (или) иных нормативных правовых актов Российской Федерации о размещении заказов;</w:t>
      </w:r>
      <w:r w:rsidRPr="00D1197B">
        <w:br/>
        <w:t>- в иных случаях, предусмотренных законодательством Российской Федерации о размещении заказов.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3. Подготовка проверки</w:t>
      </w:r>
    </w:p>
    <w:p w:rsidR="00BE6E70" w:rsidRPr="00D1197B" w:rsidRDefault="00BE6E70" w:rsidP="00D1197B">
      <w:pPr>
        <w:pStyle w:val="a6"/>
      </w:pPr>
      <w:r w:rsidRPr="00D1197B">
        <w:t>3.1. За 3 рабочих дня перед проведением проверки руководителю проверяемой организации направляется письмо-уведомление на бланке и за подписью руководителя контролирующего органа.</w:t>
      </w:r>
      <w:r w:rsidRPr="00D1197B">
        <w:br/>
        <w:t>3.2. В письме руководителю проверяемой организации о проведении проверки указываются:</w:t>
      </w:r>
      <w:r w:rsidRPr="00D1197B">
        <w:br/>
        <w:t>- фамилия, имя, отчество и полное наименование должности лица, уполномоченного на проведение проверки;</w:t>
      </w:r>
      <w:r w:rsidRPr="00D1197B">
        <w:br/>
        <w:t>- наименование субъекта проверки, в отношении которого проводится проверка;</w:t>
      </w:r>
      <w:r w:rsidRPr="00D1197B">
        <w:br/>
        <w:t>- правовые основания проведения проверки (ссылка на нормы закона, распоряжения и т.д.);</w:t>
      </w:r>
      <w:r w:rsidRPr="00D1197B">
        <w:br/>
        <w:t>- место проведения проверки (для выездной проверки);</w:t>
      </w:r>
      <w:r w:rsidRPr="00D1197B">
        <w:br/>
        <w:t>- предмет проверки;</w:t>
      </w:r>
      <w:r w:rsidRPr="00D1197B">
        <w:br/>
        <w:t>- срок проведения проверки;</w:t>
      </w:r>
      <w:r w:rsidRPr="00D1197B">
        <w:br/>
        <w:t>- проверяемый период;</w:t>
      </w:r>
      <w:r w:rsidRPr="00D1197B">
        <w:br/>
        <w:t>- вид проверки;</w:t>
      </w:r>
      <w:r w:rsidRPr="00D1197B">
        <w:br/>
        <w:t>- форма проверки.</w:t>
      </w:r>
      <w:r w:rsidRPr="00D1197B">
        <w:br/>
        <w:t>3.3. Специалисты в целях повышения эффективности и сокращения сроков проведения проверки обязаны провести предварительную подготовку к проведению плановой и внеплановой проверок, которая включает изучение:</w:t>
      </w:r>
      <w:r w:rsidRPr="00D1197B">
        <w:br/>
        <w:t>- актов предписаний по результатам предыдущих проверок объекта проверки, уведомлений о выполнении предписаний;</w:t>
      </w:r>
      <w:r w:rsidRPr="00D1197B">
        <w:br/>
        <w:t>- писем, жалоб и заявлений по вопросам размещения заказов, имеющим отношение к объекту проверки.</w:t>
      </w:r>
      <w:r w:rsidRPr="00D1197B">
        <w:br/>
        <w:t>3.4. Контролирующий орган при проведении плановых проверок не позднее чем за два дня до начала проверки:</w:t>
      </w:r>
      <w:r w:rsidRPr="00D1197B">
        <w:br/>
        <w:t>- оповещает муниципального заказчика, уполномоченный орган, специализированную организацию либо действующую на постоянной основе конкурсную, аукционную или котировочную комиссию о предстоящей проверке;</w:t>
      </w:r>
      <w:r w:rsidRPr="00D1197B">
        <w:br/>
        <w:t>- сообщает перечень документов, представляемых объектом проверки в ходе плановой проверки.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4. Проведение проверки</w:t>
      </w:r>
    </w:p>
    <w:p w:rsidR="00BE6E70" w:rsidRPr="00D1197B" w:rsidRDefault="00BE6E70" w:rsidP="00D1197B">
      <w:pPr>
        <w:pStyle w:val="a6"/>
      </w:pPr>
      <w:r w:rsidRPr="00D1197B">
        <w:t>4.1. Днем начала проверки является дата, указанная в письме- уведомлении руководителю объекта проверки, днем окончания - дата подписания справки по результатам проверки.</w:t>
      </w:r>
      <w:r w:rsidRPr="00D1197B">
        <w:br/>
        <w:t xml:space="preserve">4.2. Срок проведения проверки не может превышать 20 календарных дней, за исключением случаев проведения внеплановых проверок в связи с поступлением жалоб от </w:t>
      </w:r>
      <w:r w:rsidRPr="00D1197B">
        <w:lastRenderedPageBreak/>
        <w:t>участников размещения заказов на действия (бездействие) объектов проверок. В этом случае максимальный срок проведения внеплановой проверки должен составлять не более 2 рабочих дней. С учетом сложности проверки, количества и объема проверяемой информации решением руководителя контролирующего органа срок проверки может быть продлен, но не более чем на 10 дней.</w:t>
      </w:r>
      <w:r w:rsidRPr="00D1197B">
        <w:br/>
        <w:t>4.3. Проверка может проводиться одним специалистом или контрольной группой в составе двух и более специалистов, один из которых является руководителем контрольной группы.</w:t>
      </w:r>
      <w:r w:rsidRPr="00D1197B">
        <w:br/>
        <w:t>4.4. Специалист контролирующего органа во время проведения проверки:</w:t>
      </w:r>
      <w:r w:rsidRPr="00D1197B">
        <w:br/>
        <w:t>4.4.1. Обязан:</w:t>
      </w:r>
      <w:r w:rsidRPr="00D1197B">
        <w:br/>
        <w:t>- обеспечить сохранение информации, составляющей государственную, коммерческую, служебную, иную охраняемую законом тайну, связанной с деятельностью субъекта проверки;</w:t>
      </w:r>
      <w:r w:rsidRPr="00D1197B">
        <w:br/>
        <w:t>- при подготовке отчетов по проверке соблюдать объективность, обоснованность, четкость, лаконичность, доступность и системность изложения;</w:t>
      </w:r>
      <w:r w:rsidRPr="00D1197B">
        <w:br/>
        <w:t>- излагать результаты проверки на основе проверенных данных и фактов, подтвержденных копиями документов, процедурами фактического контроля, объяснениями ответственных лиц;</w:t>
      </w:r>
      <w:r w:rsidRPr="00D1197B">
        <w:br/>
        <w:t>- использовать полученные при проведении проверок данные только для выполнения должностных функций.</w:t>
      </w:r>
      <w:r w:rsidRPr="00D1197B">
        <w:br/>
        <w:t>4.4.2. Имеет право:</w:t>
      </w:r>
      <w:r w:rsidRPr="00D1197B">
        <w:br/>
        <w:t>- требовать от должностных лиц субъекта проверки в устной и письменной формах представления документов по процедурам размещения заказов и получать их в день запроса;</w:t>
      </w:r>
      <w:r w:rsidRPr="00D1197B">
        <w:br/>
        <w:t>- запрашивать и получать копии документов;</w:t>
      </w:r>
      <w:r w:rsidRPr="00D1197B">
        <w:br/>
        <w:t>- получать устные или письменные пояснения от должностных лиц субъекта проверки, принимавшего участие в организации и (или) размещении заказов;</w:t>
      </w:r>
      <w:r w:rsidRPr="00D1197B">
        <w:br/>
        <w:t>- беспрепятственного доступа на территорию объекта проверки.</w:t>
      </w:r>
      <w:r w:rsidRPr="00D1197B">
        <w:br/>
        <w:t>4.5. Руководитель объекта проверки или иное должностное лицо:</w:t>
      </w:r>
      <w:r w:rsidRPr="00D1197B">
        <w:br/>
        <w:t>- принимает меры для обеспечения условий проведения проверки (помещение, рабочее место, компьютерная техника, оргтехника, средства связи и прочее);</w:t>
      </w:r>
      <w:r w:rsidRPr="00D1197B">
        <w:br/>
        <w:t>- определяет сотрудников проверяемой организации, имеющих отношение к деятельности по размещению заказов, ответственных за предоставление информации и обеспечение условий работы проверяющего специалиста;</w:t>
      </w:r>
      <w:r w:rsidRPr="00D1197B">
        <w:br/>
        <w:t>- обеспечивает предоставление запрашиваемых документов и информации в ходе осуществления проверки.</w:t>
      </w:r>
      <w:r w:rsidRPr="00D1197B">
        <w:br/>
        <w:t>4.6. В процессе проведения проверки изучаются и проверяются:</w:t>
      </w:r>
      <w:r w:rsidRPr="00D1197B">
        <w:br/>
        <w:t>- заключенные муниципальные контракты и иные гражданско-правовые договоры с приложениями, спецификациями и дополнительными соглашениями;</w:t>
      </w:r>
      <w:r w:rsidRPr="00D1197B">
        <w:br/>
        <w:t>- документы и сведения о размещенных за проверяемый период заказах (извещения, конкурсная, аукционная документация, документация о запросе котировок, протоколы, выписки);</w:t>
      </w:r>
      <w:r w:rsidRPr="00D1197B">
        <w:br/>
        <w:t>- реестр всех муниципальных контрактов, с указанием основания заключения;</w:t>
      </w:r>
      <w:r w:rsidRPr="00D1197B">
        <w:br/>
        <w:t>- реестр гражданско-правовых договоров, с приложением реестра закупок согласно статье 73 Бюджетного кодекса Российской Федерации;</w:t>
      </w:r>
      <w:r w:rsidRPr="00D1197B">
        <w:br/>
        <w:t>- иная информация и документы по запросам контролирующего органа, связанная с предметом проверки.</w:t>
      </w:r>
      <w:r w:rsidRPr="00D1197B">
        <w:br/>
        <w:t>4.7. Указанные в пункте 4.6 документы изучаются и проверяются в целях выяснения:</w:t>
      </w:r>
      <w:r w:rsidRPr="00D1197B">
        <w:br/>
        <w:t>4.7.1. Для муниципальных заказчиков:</w:t>
      </w:r>
      <w:r w:rsidRPr="00D1197B">
        <w:br/>
        <w:t>- правомерности выбора способа размещения муниципального заказа;</w:t>
      </w:r>
      <w:r w:rsidRPr="00D1197B">
        <w:br/>
        <w:t>- обоснованности размещения заказа у единственного поставщика;</w:t>
      </w:r>
      <w:r w:rsidRPr="00D1197B">
        <w:br/>
        <w:t>- соблюдения сроков заключения муниципальных контрактов;</w:t>
      </w:r>
      <w:r w:rsidRPr="00D1197B">
        <w:br/>
      </w:r>
      <w:r w:rsidRPr="00D1197B">
        <w:lastRenderedPageBreak/>
        <w:t>- соответствия условий заключенных муниципальных контрактов условиям, объявленным на торгах или запросах котировок цен, либо условиям исполнения муниципального контракта, предложенным лицом, с которым заключается контракт;</w:t>
      </w:r>
      <w:r w:rsidRPr="00D1197B">
        <w:br/>
        <w:t>- осуществления ведения реестра закупок, осуществленных без заключения муниципальных контрактов;</w:t>
      </w:r>
      <w:r w:rsidRPr="00D1197B">
        <w:br/>
        <w:t>- соблюдения установленного порядка и сроков предоставления сведений в орган, уполномоченный на ведение реестра муниципальных контрактов, и орган, уполномоченный на ведение реестра недобросовестных поставщиков;</w:t>
      </w:r>
      <w:r w:rsidRPr="00D1197B">
        <w:br/>
        <w:t>- соблюдения сроков и порядка уведомлений контролирующего органа согласно пункту 56 части 2 статьи 55 Федерального закона № 94-ФЗ.</w:t>
      </w:r>
      <w:r w:rsidRPr="00D1197B">
        <w:br/>
        <w:t>4.7.2. Для органа, уполномоченного на осуществление функций по размещению заказов для муниципальных нужд:</w:t>
      </w:r>
      <w:r w:rsidRPr="00D1197B">
        <w:br/>
        <w:t>- правомерности выбора способа размещения муниципального заказа;</w:t>
      </w:r>
      <w:r w:rsidRPr="00D1197B">
        <w:br/>
        <w:t>- своевременности публикации в официальном печатном издании и размещения на официальном сайте информации о размещении муниципального заказа;</w:t>
      </w:r>
      <w:r w:rsidRPr="00D1197B">
        <w:br/>
        <w:t>- соответствия требованиям законодательства Российской Федерации и иным нормативным правовым актам Российской Федерации извещений о проведении конкурсов, аукционов, запросов котировок цен, а также конкурсной и аукционной документации, документации о запросе котировок;</w:t>
      </w:r>
      <w:r w:rsidRPr="00D1197B">
        <w:br/>
        <w:t>- соблюдения сроков внесения изменений в конкурсную документацию, документацию об аукционе, документации о запросе котировок;</w:t>
      </w:r>
      <w:r w:rsidRPr="00D1197B">
        <w:br/>
        <w:t>- соблюдения порядка предоставления и разъяснения положений конкурсной, аукционной документации.</w:t>
      </w:r>
      <w:r w:rsidRPr="00D1197B">
        <w:br/>
        <w:t>4.7.3. Для котировочной, конкурсной, аукционной комиссии:</w:t>
      </w:r>
      <w:r w:rsidRPr="00D1197B">
        <w:br/>
        <w:t>- соблюдения порядка вскрытия заявок на участие в конкурсе, рассмотрения заявок на участие в конкурсе, оценки и сопоставления заявок участников конкурса;</w:t>
      </w:r>
      <w:r w:rsidRPr="00D1197B">
        <w:br/>
        <w:t>- соблюдения порядка рассмотрения заявок на участие в аукционе и проведения аукциона;</w:t>
      </w:r>
      <w:r w:rsidRPr="00D1197B">
        <w:br/>
        <w:t>- соблюдения порядка приема, рассмотрения и оценки котировочных заявок.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5. Подготовка справки по результатам проведенной проверки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t>5.1. Основанием для начала административного действия, связанного с составлением справки по результатам проверки, является завершение исследования и изучения всех полученных материалов, документов.</w:t>
      </w:r>
      <w:r w:rsidRPr="00D1197B">
        <w:br/>
        <w:t>5.2. Справка по результатам проверки составляется в письменной форме и подписывается руководителем контролирующего органа и руководителем объекта проверки или лицом, его замещающим.</w:t>
      </w:r>
      <w:r w:rsidRPr="00D1197B">
        <w:br/>
        <w:t>Справка должна быть подписана должностными лицами объекта проверки в течение 2 рабочих дней с момента получения. При наличии возражений или замечаний по справке указанные лица могут предоставить письменные возражения. В случае если справка не подписана по истечении 2 рабочих дней, она считается подписанной без предоставления возражений.</w:t>
      </w:r>
      <w:r w:rsidRPr="00D1197B">
        <w:br/>
        <w:t>5.3. Справка по результатам проверки состоит из вводной, основной и заключительной частей.</w:t>
      </w:r>
      <w:r w:rsidRPr="00D1197B">
        <w:br/>
        <w:t>Вводная часть справки по результатам проверки должна содержать следующие сведения: наименование проверяемой организации, номер и дата, основания, цели и предмет проверки, проверяемый период, общее количество заключенных контрактов (договоров) за проверяемый период.</w:t>
      </w:r>
      <w:r w:rsidRPr="00D1197B">
        <w:br/>
        <w:t>В описательной части содержится информация о проверенных процедурах размещения заказов, муниципальных контрактах, гражданско-правовых договорах, в которых выявлены нарушения действующего законодательства, недочеты, недостатки.</w:t>
      </w:r>
      <w:r w:rsidRPr="00D1197B">
        <w:br/>
        <w:t>В заключительной части содержатся выводы по результатам проверки.</w:t>
      </w:r>
      <w:r w:rsidRPr="00D1197B">
        <w:br/>
      </w:r>
      <w:r w:rsidRPr="00D1197B">
        <w:lastRenderedPageBreak/>
        <w:t>5.4. При составлении справки специалисты должны соблюдать принципы объективности и обоснованности, четкости, лаконичности, доступности и системности изложения информации.</w:t>
      </w:r>
      <w:r w:rsidRPr="00D1197B">
        <w:br/>
        <w:t>Результаты проверки излагаются в справке на основе проверенных данных и фактов, подтвержденных имеющимися в проверяемых и других организациях документами.</w:t>
      </w:r>
      <w:r w:rsidRPr="00D1197B">
        <w:br/>
        <w:t>5.5. Описание фактов нарушений, выявленных в ходе проведения плановой и внеплановой проверок, должно содержать ссылку на нарушенные правовые акты (с указанием на конкретные статьи и пункты), в рамках какой сделки допущены нарушения, и в чем они выразились.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6. Принятие по результатам проведенной проверки мер,</w:t>
      </w:r>
      <w:r w:rsidRPr="00D1197B">
        <w:rPr>
          <w:b/>
          <w:bCs/>
        </w:rPr>
        <w:br/>
        <w:t>предусмотренных законодательством Российской Федерации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t>6.1. Основанием для начала административного действия, связанного с принятием мер по результатам проведенной проверки, является справка по результатам проверки.</w:t>
      </w:r>
      <w:r w:rsidRPr="00D1197B">
        <w:br/>
        <w:t>6.2. Принятие по результатам проведенной проверки мер, предусмотренных законодательством Российской Федерации, включает в себя:</w:t>
      </w:r>
      <w:r w:rsidRPr="00D1197B">
        <w:br/>
        <w:t>- принятие решения о мерах по результатам проверки;</w:t>
      </w:r>
      <w:r w:rsidRPr="00D1197B">
        <w:br/>
        <w:t>- принятие мер по устранению выявленных нарушений, их предупреждению;</w:t>
      </w:r>
      <w:r w:rsidRPr="00D1197B">
        <w:br/>
        <w:t>- принятие мер, предусмотренных законодательством Российской Федерации, по привлечению лиц, допустивших нарушения, к ответственности.</w:t>
      </w:r>
      <w:r w:rsidRPr="00D1197B">
        <w:br/>
        <w:t>6.3. Принятие мер по устранению выявленных нарушений, их предупреждению включает в себя следующие административные процедуры:</w:t>
      </w:r>
      <w:r w:rsidRPr="00D1197B">
        <w:br/>
        <w:t>- выдача заказчику, уполномоченному органу, специализированной организации, конкурсной, аукционной или котировочной комиссии, в результате действий (бездействия) которых были нарушены права и законные интересы участников размещения заказа, обязательного для исполнения предписания об устранении таких нарушений в соответствии с законодательством Российской Федерации, в том числе об аннулировании торгов;</w:t>
      </w:r>
      <w:r w:rsidRPr="00D1197B">
        <w:br/>
        <w:t>- выдача объектам проверки обязательного для исполнения предписания об устранении таких нарушений в соответствии с законодательством Российской Федерации;</w:t>
      </w:r>
      <w:r w:rsidRPr="00D1197B">
        <w:br/>
        <w:t>- размещение предписания об устранении нарушений на официальном сайте размещения заказа в сети Интернет.</w:t>
      </w:r>
      <w:r w:rsidRPr="00D1197B">
        <w:br/>
        <w:t>6.4. Принятие мер, предусмотренных законодательством Российской Федерации, по привлечению лиц, допустивших нарушения, к ответственности включает в себя следующие административные процедуры:</w:t>
      </w:r>
      <w:r w:rsidRPr="00D1197B">
        <w:br/>
        <w:t>- направление в течение двух рабочих дней информации и подтверждающих документов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Ямало-Ненецкого автономного округа при выявлении факта совершения объектом проверки действия (бездействия), содержащего признаки административного правонарушения;</w:t>
      </w:r>
      <w:r w:rsidRPr="00D1197B">
        <w:br/>
        <w:t>- направление в течение двух рабочих дней информации и подтверждающих документов в правоохранительные органы при выявлении факта совершения объектом проверки действия (бездействия), содержащего признаки состава преступления;</w:t>
      </w:r>
      <w:r w:rsidRPr="00D1197B">
        <w:br/>
        <w:t>- обращение в суд с иском о признании размещенного заказа недействительным.</w:t>
      </w:r>
      <w:r w:rsidRPr="00D1197B">
        <w:br/>
        <w:t>6.5. Принятие мер, предусмотренных по результатам осуществления контроля за соблюдением законодательства Российской Федерации в сфере размещения заказа с подготовкой, составлением и направлением, предусмотренных настоящей главой Регламента документов, осуществляется контролирующим органом.</w:t>
      </w:r>
      <w:r w:rsidRPr="00D1197B">
        <w:br/>
        <w:t>6.6. Специалист контролирующего органа, производивший проверку, обеспечивает:</w:t>
      </w:r>
      <w:r w:rsidRPr="00D1197B">
        <w:br/>
        <w:t>6.6.1. Для подписания руководителем контролирующего органа:</w:t>
      </w:r>
      <w:r w:rsidRPr="00D1197B">
        <w:br/>
      </w:r>
      <w:r w:rsidRPr="00D1197B">
        <w:lastRenderedPageBreak/>
        <w:t>- подготовку проектов предписаний, которые могут быть выданы объекту проверки;</w:t>
      </w:r>
      <w:r w:rsidRPr="00D1197B">
        <w:br/>
        <w:t>- подготовку проекта письма о передаче компетентным органам информации по факту совершения заказчиком, уполномоченным органом или специализированной организацией либо конкурсной, аукционной или котировочной комиссией действия (бездействия), содержащего признаки административного правонарушения или состава преступления, и подтверждающих такой факт документов.</w:t>
      </w:r>
      <w:r w:rsidRPr="00D1197B">
        <w:br/>
        <w:t>6.6.2. Проведение:</w:t>
      </w:r>
      <w:r w:rsidRPr="00D1197B">
        <w:br/>
        <w:t>- контроля сроков рассмотрения предписаний объектом проверки и принятия мер по их реализации;</w:t>
      </w:r>
      <w:r w:rsidRPr="00D1197B">
        <w:br/>
        <w:t>- размещения предписания на официальном сайте размещения заказа в сети Интернет.</w:t>
      </w:r>
      <w:r w:rsidRPr="00D1197B">
        <w:br/>
        <w:t>6.7. В предписании об устранении нарушений должны быть указаны:</w:t>
      </w:r>
      <w:r w:rsidRPr="00D1197B">
        <w:br/>
        <w:t>- дата и место выдачи предписания;</w:t>
      </w:r>
      <w:r w:rsidRPr="00D1197B">
        <w:br/>
        <w:t>-наименование заказчика, уполномоченного органа, специализированной организации, конкурсной, аукционной или котировочной комиссии, которому выдается предписание;</w:t>
      </w:r>
      <w:r w:rsidRPr="00D1197B">
        <w:br/>
        <w:t>- документы по размещению муниципального заказа, муниципальный контракт или иной гражданско-правовой договор, в котором были выявлены нарушения, в чем они выразились;</w:t>
      </w:r>
      <w:r w:rsidRPr="00D1197B">
        <w:br/>
        <w:t>- требования о совершении действий, направленных на устранение и/или недопущение нарушений законодательства о размещении заказов;</w:t>
      </w:r>
      <w:r w:rsidRPr="00D1197B">
        <w:br/>
        <w:t>- сроки, в которые должно быть исполнено предписание.</w:t>
      </w:r>
      <w:r w:rsidRPr="00D1197B">
        <w:br/>
        <w:t>6.8. Предписание об устранении нарушений подлежит исполнению субъектом проверки в срок, установленный таким предписанием.</w:t>
      </w:r>
      <w:r w:rsidRPr="00D1197B">
        <w:br/>
        <w:t>В случае неисполнения объектом проверки выданного предписания контролирующий орган обязан передать такую информацию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суд, арбитражный суд с требованием о понуждении совершить действия, соответствующие законодательству Российской Федерации.</w:t>
      </w:r>
      <w:r w:rsidRPr="00D1197B">
        <w:br/>
        <w:t>Под неисполнением предписания понимается уклонение от исполнения либо частичное исполнение предписания, а также несвоевременное исполнение такого предписания.</w:t>
      </w:r>
      <w:r w:rsidRPr="00D1197B">
        <w:br/>
        <w:t> </w:t>
      </w:r>
    </w:p>
    <w:p w:rsidR="00BE6E70" w:rsidRPr="00D1197B" w:rsidRDefault="00BE6E70" w:rsidP="00D1197B">
      <w:pPr>
        <w:pStyle w:val="a6"/>
      </w:pPr>
      <w:r w:rsidRPr="00D1197B">
        <w:rPr>
          <w:b/>
          <w:bCs/>
        </w:rPr>
        <w:t>7. Порядок обжалования действий (бездействия),</w:t>
      </w:r>
      <w:r w:rsidRPr="00D1197B">
        <w:rPr>
          <w:b/>
          <w:bCs/>
        </w:rPr>
        <w:br/>
        <w:t>осуществляемых в ходе исполнения Регламента и принятых решений</w:t>
      </w:r>
    </w:p>
    <w:p w:rsidR="00BE6E70" w:rsidRPr="00D1197B" w:rsidRDefault="00BE6E70" w:rsidP="00D1197B">
      <w:pPr>
        <w:pStyle w:val="a6"/>
      </w:pPr>
      <w:r w:rsidRPr="00D1197B">
        <w:t>Обжалование действий (бездействия) должностных лиц контролирующего органа, решений по итогам проведенных мероприятий осуществляется в административном и (или) судебном порядке в соответствии с законодательством Российской Федерации.</w:t>
      </w:r>
    </w:p>
    <w:p w:rsidR="001C5470" w:rsidRPr="00D1197B" w:rsidRDefault="001C5470" w:rsidP="00D1197B">
      <w:pPr>
        <w:rPr>
          <w:rFonts w:ascii="Times New Roman" w:hAnsi="Times New Roman" w:cs="Times New Roman"/>
        </w:rPr>
      </w:pPr>
    </w:p>
    <w:sectPr w:rsidR="001C5470" w:rsidRPr="00D1197B" w:rsidSect="001C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6E70"/>
    <w:rsid w:val="001C5470"/>
    <w:rsid w:val="002A63A7"/>
    <w:rsid w:val="003457A0"/>
    <w:rsid w:val="00806719"/>
    <w:rsid w:val="009873A2"/>
    <w:rsid w:val="00BE6E70"/>
    <w:rsid w:val="00D1197B"/>
    <w:rsid w:val="00D41C89"/>
    <w:rsid w:val="00D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BE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2013-02-25T12:13:00Z</cp:lastPrinted>
  <dcterms:created xsi:type="dcterms:W3CDTF">2013-02-24T18:03:00Z</dcterms:created>
  <dcterms:modified xsi:type="dcterms:W3CDTF">2013-02-26T10:55:00Z</dcterms:modified>
</cp:coreProperties>
</file>