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4A" w:rsidRDefault="00FF4E4A" w:rsidP="000653C5">
      <w:pPr>
        <w:tabs>
          <w:tab w:val="left" w:pos="10260"/>
        </w:tabs>
        <w:rPr>
          <w:b/>
        </w:rPr>
      </w:pPr>
    </w:p>
    <w:p w:rsidR="00FF4E4A" w:rsidRDefault="00FF4E4A" w:rsidP="00920A28">
      <w:pPr>
        <w:tabs>
          <w:tab w:val="left" w:pos="10260"/>
        </w:tabs>
        <w:jc w:val="center"/>
        <w:rPr>
          <w:b/>
        </w:rPr>
      </w:pPr>
      <w:r w:rsidRPr="00C96FFF">
        <w:rPr>
          <w:b/>
        </w:rPr>
        <w:t xml:space="preserve">РЕЗУЛЬТАТЫ  </w:t>
      </w:r>
      <w:r w:rsidR="003020BC">
        <w:rPr>
          <w:b/>
        </w:rPr>
        <w:t>ОСУЩЕСТВЛЕНИЯ</w:t>
      </w:r>
      <w:r w:rsidRPr="00C96FFF">
        <w:rPr>
          <w:b/>
        </w:rPr>
        <w:t xml:space="preserve">  </w:t>
      </w:r>
      <w:r>
        <w:rPr>
          <w:b/>
        </w:rPr>
        <w:t xml:space="preserve"> </w:t>
      </w:r>
      <w:r w:rsidRPr="00C96FFF">
        <w:rPr>
          <w:b/>
        </w:rPr>
        <w:t xml:space="preserve">УПРАВЛЕНИЕМ  ФИНАНСОВ  АДМИНИСТРАЦИИ  </w:t>
      </w:r>
      <w:r w:rsidR="003020BC">
        <w:rPr>
          <w:b/>
        </w:rPr>
        <w:t>ПОШЕХОНСКОГО</w:t>
      </w:r>
    </w:p>
    <w:p w:rsidR="003020BC" w:rsidRDefault="00FF4E4A" w:rsidP="00920A28">
      <w:pPr>
        <w:tabs>
          <w:tab w:val="left" w:pos="10260"/>
        </w:tabs>
        <w:jc w:val="center"/>
        <w:rPr>
          <w:b/>
        </w:rPr>
      </w:pPr>
      <w:r w:rsidRPr="00C96FFF">
        <w:rPr>
          <w:b/>
        </w:rPr>
        <w:t>МУНИЦИПАЛЬНОГО  РАЙОНА</w:t>
      </w:r>
      <w:r>
        <w:rPr>
          <w:b/>
        </w:rPr>
        <w:t xml:space="preserve"> </w:t>
      </w:r>
      <w:r w:rsidR="007155D5" w:rsidRPr="003020BC">
        <w:rPr>
          <w:b/>
        </w:rPr>
        <w:t xml:space="preserve"> </w:t>
      </w:r>
      <w:r w:rsidR="003020BC">
        <w:rPr>
          <w:b/>
        </w:rPr>
        <w:t>ПОЛНОМОЧИЙ ПО ВНУТРЕННЕМУ МУНИЦИПАЛЬНОМУ ФИНАНСОВОМУ КОН</w:t>
      </w:r>
      <w:r w:rsidR="00533750">
        <w:rPr>
          <w:b/>
        </w:rPr>
        <w:t>Т</w:t>
      </w:r>
      <w:r w:rsidR="003020BC">
        <w:rPr>
          <w:b/>
        </w:rPr>
        <w:t>РОЛЮ</w:t>
      </w:r>
    </w:p>
    <w:p w:rsidR="00FF4E4A" w:rsidRDefault="003020BC" w:rsidP="00920A28">
      <w:pPr>
        <w:tabs>
          <w:tab w:val="left" w:pos="10260"/>
        </w:tabs>
        <w:jc w:val="center"/>
        <w:rPr>
          <w:b/>
        </w:rPr>
      </w:pPr>
      <w:r>
        <w:rPr>
          <w:b/>
        </w:rPr>
        <w:t>за</w:t>
      </w:r>
      <w:r w:rsidR="00FF4E4A">
        <w:rPr>
          <w:b/>
        </w:rPr>
        <w:t xml:space="preserve"> </w:t>
      </w:r>
      <w:r w:rsidR="00716A06">
        <w:rPr>
          <w:b/>
          <w:lang w:val="en-US"/>
        </w:rPr>
        <w:t xml:space="preserve">I </w:t>
      </w:r>
      <w:r w:rsidR="00105D2B">
        <w:rPr>
          <w:b/>
        </w:rPr>
        <w:t>полугодие</w:t>
      </w:r>
      <w:r w:rsidR="00716A06">
        <w:rPr>
          <w:b/>
        </w:rPr>
        <w:t xml:space="preserve"> 201</w:t>
      </w:r>
      <w:r w:rsidR="0039433C">
        <w:rPr>
          <w:b/>
        </w:rPr>
        <w:t>9</w:t>
      </w:r>
      <w:r w:rsidR="00716A06">
        <w:rPr>
          <w:b/>
        </w:rPr>
        <w:t xml:space="preserve"> года</w:t>
      </w:r>
    </w:p>
    <w:p w:rsidR="00FF4E4A" w:rsidRDefault="00FF4E4A" w:rsidP="00300120">
      <w:pPr>
        <w:tabs>
          <w:tab w:val="left" w:pos="10260"/>
        </w:tabs>
        <w:jc w:val="center"/>
        <w:rPr>
          <w:b/>
        </w:rPr>
      </w:pPr>
    </w:p>
    <w:p w:rsidR="00300120" w:rsidRPr="00EA7265" w:rsidRDefault="00300120" w:rsidP="00EA7265">
      <w:pPr>
        <w:jc w:val="right"/>
        <w:rPr>
          <w:lang w:val="en-US"/>
        </w:rPr>
      </w:pPr>
    </w:p>
    <w:tbl>
      <w:tblPr>
        <w:tblpPr w:leftFromText="180" w:rightFromText="180" w:vertAnchor="text" w:tblpX="468" w:tblpY="1"/>
        <w:tblOverlap w:val="never"/>
        <w:tblW w:w="47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2449"/>
        <w:gridCol w:w="1294"/>
        <w:gridCol w:w="2727"/>
        <w:gridCol w:w="6499"/>
        <w:gridCol w:w="2370"/>
      </w:tblGrid>
      <w:tr w:rsidR="002D3021" w:rsidRPr="00E56E37" w:rsidTr="0039433C">
        <w:trPr>
          <w:trHeight w:val="825"/>
        </w:trPr>
        <w:tc>
          <w:tcPr>
            <w:tcW w:w="107" w:type="pct"/>
          </w:tcPr>
          <w:p w:rsidR="002D3021" w:rsidRPr="00E56E37" w:rsidRDefault="002D3021" w:rsidP="00E56E37">
            <w:pPr>
              <w:ind w:left="-567" w:firstLine="567"/>
              <w:rPr>
                <w:b/>
              </w:rPr>
            </w:pPr>
            <w:r w:rsidRPr="00E56E37">
              <w:rPr>
                <w:b/>
              </w:rPr>
              <w:t xml:space="preserve">№- </w:t>
            </w:r>
            <w:proofErr w:type="spellStart"/>
            <w:proofErr w:type="gramStart"/>
            <w:r w:rsidRPr="00E56E37">
              <w:rPr>
                <w:b/>
              </w:rPr>
              <w:t>п</w:t>
            </w:r>
            <w:proofErr w:type="spellEnd"/>
            <w:proofErr w:type="gramEnd"/>
            <w:r w:rsidRPr="00E56E37">
              <w:rPr>
                <w:b/>
              </w:rPr>
              <w:t>/</w:t>
            </w:r>
            <w:proofErr w:type="spellStart"/>
            <w:r w:rsidRPr="00E56E37">
              <w:rPr>
                <w:b/>
              </w:rPr>
              <w:t>пп</w:t>
            </w:r>
            <w:proofErr w:type="spellEnd"/>
            <w:r w:rsidRPr="00E56E37">
              <w:rPr>
                <w:b/>
              </w:rPr>
              <w:t>/</w:t>
            </w:r>
            <w:proofErr w:type="spellStart"/>
            <w:r w:rsidRPr="00E56E37">
              <w:rPr>
                <w:b/>
              </w:rPr>
              <w:t>п</w:t>
            </w:r>
            <w:proofErr w:type="spellEnd"/>
          </w:p>
        </w:tc>
        <w:tc>
          <w:tcPr>
            <w:tcW w:w="781" w:type="pct"/>
          </w:tcPr>
          <w:p w:rsidR="002D3021" w:rsidRPr="00E56E37" w:rsidRDefault="002D3021" w:rsidP="00E56E37">
            <w:pPr>
              <w:jc w:val="center"/>
              <w:rPr>
                <w:b/>
              </w:rPr>
            </w:pPr>
            <w:r w:rsidRPr="00E56E37">
              <w:rPr>
                <w:b/>
              </w:rPr>
              <w:t>Наименование проверенной организации</w:t>
            </w:r>
          </w:p>
        </w:tc>
        <w:tc>
          <w:tcPr>
            <w:tcW w:w="413" w:type="pct"/>
          </w:tcPr>
          <w:p w:rsidR="002D3021" w:rsidRPr="00E56E37" w:rsidRDefault="002D3021" w:rsidP="00E56E37">
            <w:pPr>
              <w:jc w:val="center"/>
              <w:rPr>
                <w:b/>
              </w:rPr>
            </w:pPr>
            <w:r w:rsidRPr="00E56E37">
              <w:rPr>
                <w:b/>
              </w:rPr>
              <w:t>Период проверки</w:t>
            </w:r>
          </w:p>
        </w:tc>
        <w:tc>
          <w:tcPr>
            <w:tcW w:w="870" w:type="pct"/>
          </w:tcPr>
          <w:p w:rsidR="002D3021" w:rsidRPr="00E56E37" w:rsidRDefault="002D3021" w:rsidP="00716A06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 w:rsidRPr="00E56E37">
              <w:rPr>
                <w:b/>
              </w:rPr>
              <w:t xml:space="preserve"> проверки (ревизии)</w:t>
            </w:r>
          </w:p>
        </w:tc>
        <w:tc>
          <w:tcPr>
            <w:tcW w:w="2073" w:type="pct"/>
          </w:tcPr>
          <w:p w:rsidR="002D3021" w:rsidRPr="00E56E37" w:rsidRDefault="002D3021" w:rsidP="00E56E37">
            <w:pPr>
              <w:jc w:val="center"/>
              <w:rPr>
                <w:b/>
              </w:rPr>
            </w:pPr>
            <w:r w:rsidRPr="00E56E37">
              <w:rPr>
                <w:b/>
              </w:rPr>
              <w:t xml:space="preserve">Нарушения, установленные в ходе ревизии (проверки) с указанием </w:t>
            </w:r>
          </w:p>
          <w:p w:rsidR="002D3021" w:rsidRPr="00E56E37" w:rsidRDefault="002D3021" w:rsidP="00E56E37">
            <w:pPr>
              <w:jc w:val="center"/>
              <w:rPr>
                <w:b/>
              </w:rPr>
            </w:pPr>
            <w:r w:rsidRPr="00E56E37">
              <w:rPr>
                <w:b/>
              </w:rPr>
              <w:t>нарушенных требований документов</w:t>
            </w:r>
          </w:p>
        </w:tc>
        <w:tc>
          <w:tcPr>
            <w:tcW w:w="756" w:type="pct"/>
          </w:tcPr>
          <w:p w:rsidR="002D3021" w:rsidRPr="00E56E37" w:rsidRDefault="002D3021" w:rsidP="00E56E37">
            <w:pPr>
              <w:jc w:val="center"/>
              <w:rPr>
                <w:b/>
              </w:rPr>
            </w:pPr>
            <w:r>
              <w:rPr>
                <w:b/>
              </w:rPr>
              <w:t>Информация о выданном предписании и его исполнении</w:t>
            </w:r>
          </w:p>
        </w:tc>
      </w:tr>
      <w:tr w:rsidR="002D3021" w:rsidRPr="00E56E37" w:rsidTr="0039433C">
        <w:trPr>
          <w:trHeight w:val="1378"/>
        </w:trPr>
        <w:tc>
          <w:tcPr>
            <w:tcW w:w="107" w:type="pct"/>
          </w:tcPr>
          <w:p w:rsidR="002D3021" w:rsidRPr="00E56E37" w:rsidRDefault="002D3021" w:rsidP="00E56E37">
            <w:pPr>
              <w:ind w:left="-567" w:firstLine="567"/>
              <w:jc w:val="center"/>
              <w:rPr>
                <w:lang w:val="en-US"/>
              </w:rPr>
            </w:pPr>
            <w:r w:rsidRPr="00E56E37">
              <w:rPr>
                <w:lang w:val="en-US"/>
              </w:rPr>
              <w:t>1</w:t>
            </w:r>
          </w:p>
        </w:tc>
        <w:tc>
          <w:tcPr>
            <w:tcW w:w="781" w:type="pct"/>
          </w:tcPr>
          <w:p w:rsidR="0039433C" w:rsidRDefault="002D3021" w:rsidP="0039433C">
            <w:r w:rsidRPr="00716A06">
              <w:t xml:space="preserve">Муниципальное </w:t>
            </w:r>
            <w:r w:rsidR="0039433C">
              <w:t xml:space="preserve"> дошкольное бюджетное образовательное учреждение детский сад</w:t>
            </w:r>
          </w:p>
          <w:p w:rsidR="002D3021" w:rsidRPr="00716A06" w:rsidRDefault="0039433C" w:rsidP="0039433C">
            <w:r>
              <w:t>№ 8 «Сказка»</w:t>
            </w:r>
          </w:p>
        </w:tc>
        <w:tc>
          <w:tcPr>
            <w:tcW w:w="413" w:type="pct"/>
          </w:tcPr>
          <w:p w:rsidR="002D3021" w:rsidRPr="00716A06" w:rsidRDefault="002D3021" w:rsidP="00E56E37">
            <w:r>
              <w:rPr>
                <w:color w:val="000000"/>
              </w:rPr>
              <w:t>2018 г.</w:t>
            </w:r>
          </w:p>
        </w:tc>
        <w:tc>
          <w:tcPr>
            <w:tcW w:w="870" w:type="pct"/>
          </w:tcPr>
          <w:p w:rsidR="002D3021" w:rsidRPr="00716A06" w:rsidRDefault="0039433C" w:rsidP="00E56E37">
            <w:pPr>
              <w:jc w:val="both"/>
            </w:pPr>
            <w:r>
              <w:t>Проверка соблюдения требований бюджетного законодательства,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и иных нормативно-правовых актов о контрактной системе в сфере закупок»</w:t>
            </w:r>
          </w:p>
        </w:tc>
        <w:tc>
          <w:tcPr>
            <w:tcW w:w="2073" w:type="pct"/>
          </w:tcPr>
          <w:p w:rsidR="0039433C" w:rsidRPr="0039433C" w:rsidRDefault="0039433C" w:rsidP="0039433C">
            <w:pPr>
              <w:pStyle w:val="a4"/>
              <w:numPr>
                <w:ilvl w:val="0"/>
                <w:numId w:val="3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33C">
              <w:rPr>
                <w:rFonts w:ascii="Times New Roman" w:hAnsi="Times New Roman"/>
                <w:sz w:val="24"/>
                <w:szCs w:val="24"/>
              </w:rPr>
              <w:t xml:space="preserve">В нарушение </w:t>
            </w:r>
            <w:proofErr w:type="gramStart"/>
            <w:r w:rsidRPr="0039433C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39433C">
              <w:rPr>
                <w:rFonts w:ascii="Times New Roman" w:hAnsi="Times New Roman"/>
                <w:b/>
                <w:sz w:val="24"/>
                <w:szCs w:val="24"/>
              </w:rPr>
              <w:t xml:space="preserve">. 7 ст. 18 Федерального закона № 44-ФЗ  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>Заказчиком нарушены требования к форме обоснования з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>а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 xml:space="preserve">купок товаров, работ, услуг. </w:t>
            </w:r>
          </w:p>
          <w:p w:rsidR="0039433C" w:rsidRPr="0039433C" w:rsidRDefault="0039433C" w:rsidP="0039433C">
            <w:pPr>
              <w:pStyle w:val="a4"/>
              <w:numPr>
                <w:ilvl w:val="0"/>
                <w:numId w:val="3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33C">
              <w:rPr>
                <w:rFonts w:ascii="Times New Roman" w:hAnsi="Times New Roman"/>
                <w:sz w:val="24"/>
                <w:szCs w:val="24"/>
              </w:rPr>
              <w:t xml:space="preserve">В нарушение  </w:t>
            </w:r>
            <w:proofErr w:type="gramStart"/>
            <w:r w:rsidRPr="0039433C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39433C">
              <w:rPr>
                <w:rFonts w:ascii="Times New Roman" w:hAnsi="Times New Roman"/>
                <w:b/>
                <w:sz w:val="24"/>
                <w:szCs w:val="24"/>
              </w:rPr>
              <w:t xml:space="preserve">. 1 ст. 22 Федерального закона № 44-ФЗ 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>начальная максимальная цена 11 договоров, принятых к проверке, не обоснована.</w:t>
            </w:r>
          </w:p>
          <w:p w:rsidR="0039433C" w:rsidRPr="0039433C" w:rsidRDefault="0039433C" w:rsidP="0039433C">
            <w:pPr>
              <w:autoSpaceDE w:val="0"/>
              <w:autoSpaceDN w:val="0"/>
              <w:adjustRightInd w:val="0"/>
              <w:jc w:val="both"/>
            </w:pPr>
            <w:r w:rsidRPr="0039433C">
              <w:t xml:space="preserve">3. </w:t>
            </w:r>
            <w:proofErr w:type="gramStart"/>
            <w:r w:rsidRPr="0039433C">
              <w:t xml:space="preserve">В нарушение </w:t>
            </w:r>
            <w:r w:rsidRPr="0039433C">
              <w:rPr>
                <w:b/>
              </w:rPr>
              <w:t>требований, установленных</w:t>
            </w:r>
            <w:r w:rsidRPr="0039433C">
              <w:t xml:space="preserve"> </w:t>
            </w:r>
            <w:r w:rsidRPr="0039433C">
              <w:rPr>
                <w:b/>
              </w:rPr>
              <w:t>п. 1</w:t>
            </w:r>
            <w:r w:rsidRPr="0039433C">
              <w:t xml:space="preserve"> </w:t>
            </w:r>
            <w:r w:rsidRPr="0039433C">
              <w:rPr>
                <w:b/>
              </w:rPr>
              <w:t xml:space="preserve">ч. 1 ст. 94 Федерального закона № 44-ФЗ,  </w:t>
            </w:r>
            <w:r w:rsidRPr="0039433C">
              <w:t>Заказчиком осуществлена приёмка поставленного товара, не соответствующего условиям контрактов, по следующим договорам: от 07.02.2018 г. № 77/02, от 01.04.2018 г. № 77/04, от 01.07.2018 г. № 77/07, от 01.08.2018 г. № 77/08, от 01.10.2018 г. № 77/10, заключённым с ООО «Луч-76»;</w:t>
            </w:r>
            <w:proofErr w:type="gramEnd"/>
            <w:r w:rsidRPr="0039433C">
              <w:t xml:space="preserve"> от 07.02.2018 г. б/</w:t>
            </w:r>
            <w:proofErr w:type="spellStart"/>
            <w:r w:rsidRPr="0039433C">
              <w:t>н</w:t>
            </w:r>
            <w:proofErr w:type="spellEnd"/>
            <w:r w:rsidRPr="0039433C">
              <w:t>, от 03.05.2018 г. б/</w:t>
            </w:r>
            <w:proofErr w:type="spellStart"/>
            <w:r w:rsidRPr="0039433C">
              <w:t>н</w:t>
            </w:r>
            <w:proofErr w:type="spellEnd"/>
            <w:r w:rsidRPr="0039433C">
              <w:t>, заключённым с ЗАО «АТРУС»; от 07.02.2018 г. б/</w:t>
            </w:r>
            <w:proofErr w:type="spellStart"/>
            <w:r w:rsidRPr="0039433C">
              <w:t>н</w:t>
            </w:r>
            <w:proofErr w:type="spellEnd"/>
            <w:proofErr w:type="gramStart"/>
            <w:r w:rsidRPr="0039433C">
              <w:t xml:space="preserve"> ,</w:t>
            </w:r>
            <w:proofErr w:type="gramEnd"/>
            <w:r w:rsidRPr="0039433C">
              <w:t xml:space="preserve"> заключённым с ООО «РАМОЗ»; от 07 февраля 2018 года б/</w:t>
            </w:r>
            <w:proofErr w:type="spellStart"/>
            <w:r w:rsidRPr="0039433C">
              <w:t>н</w:t>
            </w:r>
            <w:proofErr w:type="spellEnd"/>
            <w:r w:rsidRPr="0039433C">
              <w:t>, заключённым с ПО «</w:t>
            </w:r>
            <w:proofErr w:type="spellStart"/>
            <w:r w:rsidRPr="0039433C">
              <w:t>Пошехоньехлеб</w:t>
            </w:r>
            <w:proofErr w:type="spellEnd"/>
            <w:r w:rsidRPr="0039433C">
              <w:t>».</w:t>
            </w:r>
          </w:p>
          <w:p w:rsidR="0039433C" w:rsidRPr="0039433C" w:rsidRDefault="0039433C" w:rsidP="0039433C">
            <w:pPr>
              <w:pStyle w:val="a5"/>
              <w:jc w:val="both"/>
            </w:pPr>
            <w:r w:rsidRPr="0039433C">
              <w:t xml:space="preserve">4. </w:t>
            </w:r>
            <w:proofErr w:type="gramStart"/>
            <w:r w:rsidRPr="0039433C">
              <w:t xml:space="preserve">В нарушение  </w:t>
            </w:r>
            <w:r w:rsidRPr="0039433C">
              <w:rPr>
                <w:b/>
              </w:rPr>
              <w:t>пункта 1части 1 статьи 95</w:t>
            </w:r>
            <w:r w:rsidRPr="0039433C">
              <w:t xml:space="preserve"> </w:t>
            </w:r>
            <w:r w:rsidRPr="0039433C">
              <w:rPr>
                <w:b/>
              </w:rPr>
              <w:t xml:space="preserve">Федерального закона № 44-ФЗ </w:t>
            </w:r>
            <w:r w:rsidRPr="0039433C">
              <w:t>Заказчиком изменена цена договора при его исполнении, что не предусмотрено условиями договора по следующим контрактам: от 07.02.2018 г. б/</w:t>
            </w:r>
            <w:proofErr w:type="spellStart"/>
            <w:r w:rsidRPr="0039433C">
              <w:t>н</w:t>
            </w:r>
            <w:proofErr w:type="spellEnd"/>
            <w:r w:rsidRPr="0039433C">
              <w:t xml:space="preserve"> с ООО «РАМОЗ», от 07.02.2018 г. № 77/02 с ООО «Луч-76», от 01.04.2018 г. № 77/04 с ООО «Луч-76», от 20.08.2018 г. б/</w:t>
            </w:r>
            <w:proofErr w:type="spellStart"/>
            <w:r w:rsidRPr="0039433C">
              <w:t>н</w:t>
            </w:r>
            <w:proofErr w:type="spellEnd"/>
            <w:r w:rsidRPr="0039433C">
              <w:t xml:space="preserve"> с ЗАО «АТРУС».</w:t>
            </w:r>
            <w:proofErr w:type="gramEnd"/>
          </w:p>
          <w:p w:rsidR="0039433C" w:rsidRPr="0039433C" w:rsidRDefault="0039433C" w:rsidP="0039433C">
            <w:pPr>
              <w:autoSpaceDE w:val="0"/>
              <w:autoSpaceDN w:val="0"/>
              <w:adjustRightInd w:val="0"/>
              <w:jc w:val="both"/>
            </w:pPr>
            <w:r w:rsidRPr="0039433C">
              <w:t xml:space="preserve">5. В нарушение условий договоров и </w:t>
            </w:r>
            <w:r w:rsidRPr="0039433C">
              <w:rPr>
                <w:b/>
              </w:rPr>
              <w:t xml:space="preserve">части 13.1 статьи 34 Закона 44-ФЗ </w:t>
            </w:r>
            <w:r w:rsidRPr="0039433C">
              <w:t>Заказчиком неоднократно нарушались сроки и порядок исполнения обязательств по оплате поставленных товаров.</w:t>
            </w:r>
          </w:p>
          <w:p w:rsidR="0039433C" w:rsidRPr="0039433C" w:rsidRDefault="0039433C" w:rsidP="0039433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43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В нарушение </w:t>
            </w:r>
            <w:r w:rsidRPr="0039433C">
              <w:rPr>
                <w:rFonts w:ascii="Times New Roman" w:hAnsi="Times New Roman"/>
                <w:b/>
                <w:sz w:val="24"/>
                <w:szCs w:val="24"/>
              </w:rPr>
              <w:t>пункта 11 части 1 Инструкции 157-н</w:t>
            </w:r>
            <w:proofErr w:type="gramStart"/>
            <w:r w:rsidRPr="0039433C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39433C" w:rsidRPr="0039433C" w:rsidRDefault="0039433C" w:rsidP="0039433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33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>отражение в документах учёта поставленных продуктов п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>и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>тания в январе-мае 2018 года  по контрагенту ПО «</w:t>
            </w:r>
            <w:proofErr w:type="spellStart"/>
            <w:r w:rsidRPr="0039433C">
              <w:rPr>
                <w:rFonts w:ascii="Times New Roman" w:hAnsi="Times New Roman"/>
                <w:sz w:val="24"/>
                <w:szCs w:val="24"/>
              </w:rPr>
              <w:t>Пош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>е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>хоньехлеб</w:t>
            </w:r>
            <w:proofErr w:type="spellEnd"/>
            <w:r w:rsidRPr="0039433C">
              <w:rPr>
                <w:rFonts w:ascii="Times New Roman" w:hAnsi="Times New Roman"/>
                <w:sz w:val="24"/>
                <w:szCs w:val="24"/>
              </w:rPr>
              <w:t>» осуществлялось не своевременно;</w:t>
            </w:r>
          </w:p>
          <w:p w:rsidR="0039433C" w:rsidRPr="0039433C" w:rsidRDefault="0039433C" w:rsidP="0039433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33C">
              <w:rPr>
                <w:rFonts w:ascii="Times New Roman" w:hAnsi="Times New Roman"/>
                <w:sz w:val="24"/>
                <w:szCs w:val="24"/>
              </w:rPr>
              <w:t>-к учёту принимались счета-фактуры, не являющиеся пе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>р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 xml:space="preserve">вичными учетными документами. </w:t>
            </w:r>
          </w:p>
          <w:p w:rsidR="0039433C" w:rsidRPr="0039433C" w:rsidRDefault="0039433C" w:rsidP="0039433C">
            <w:pPr>
              <w:pStyle w:val="a4"/>
              <w:tabs>
                <w:tab w:val="left" w:pos="709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33C">
              <w:rPr>
                <w:rFonts w:ascii="Times New Roman" w:hAnsi="Times New Roman"/>
                <w:sz w:val="24"/>
                <w:szCs w:val="24"/>
              </w:rPr>
              <w:t xml:space="preserve"> 7.  В нарушение </w:t>
            </w:r>
            <w:r w:rsidRPr="0039433C">
              <w:rPr>
                <w:rFonts w:ascii="Times New Roman" w:hAnsi="Times New Roman"/>
                <w:b/>
                <w:sz w:val="24"/>
                <w:szCs w:val="24"/>
              </w:rPr>
              <w:t>пункта 11 части 1 Инструкции 157-н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 xml:space="preserve"> по контрагенту ЗАО «АТРУС» к учёту принимались счета-фактуры, не являющиеся первичными учётными докуме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>н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>тами, подтверждающими факт хозяйственной жизни.</w:t>
            </w:r>
          </w:p>
          <w:p w:rsidR="0039433C" w:rsidRPr="0039433C" w:rsidRDefault="0039433C" w:rsidP="0039433C">
            <w:pPr>
              <w:pStyle w:val="a4"/>
              <w:tabs>
                <w:tab w:val="left" w:pos="709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33C">
              <w:rPr>
                <w:rFonts w:ascii="Times New Roman" w:hAnsi="Times New Roman"/>
                <w:sz w:val="24"/>
                <w:szCs w:val="24"/>
              </w:rPr>
              <w:t xml:space="preserve">8.  В нарушение </w:t>
            </w:r>
            <w:r w:rsidRPr="0039433C">
              <w:rPr>
                <w:rFonts w:ascii="Times New Roman" w:hAnsi="Times New Roman"/>
                <w:b/>
                <w:sz w:val="24"/>
                <w:szCs w:val="24"/>
              </w:rPr>
              <w:t>пункта 11 части 1 Инструкции 157-н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 xml:space="preserve"> по контрагент</w:t>
            </w:r>
            <w:proofErr w:type="gramStart"/>
            <w:r w:rsidRPr="0039433C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Pr="0039433C">
              <w:rPr>
                <w:rFonts w:ascii="Times New Roman" w:hAnsi="Times New Roman"/>
                <w:sz w:val="24"/>
                <w:szCs w:val="24"/>
              </w:rPr>
              <w:t xml:space="preserve"> «Луч-76» товарные накладные за декабрь 2018 г., отражённые в Журнале  операций № 4, не соотве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>т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>ствуют первичным учётным документам:</w:t>
            </w:r>
          </w:p>
          <w:p w:rsidR="0039433C" w:rsidRPr="0039433C" w:rsidRDefault="0039433C" w:rsidP="0039433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33C">
              <w:rPr>
                <w:rFonts w:ascii="Times New Roman" w:hAnsi="Times New Roman"/>
                <w:sz w:val="24"/>
                <w:szCs w:val="24"/>
              </w:rPr>
              <w:t>-товарная накладная от 18.12.2018 г. № 275429 на сумму 3939,44 руб.  принята к учёту не в полном объёме, а в сумме 2809 рублей;</w:t>
            </w:r>
          </w:p>
          <w:p w:rsidR="0039433C" w:rsidRPr="0039433C" w:rsidRDefault="0039433C" w:rsidP="0039433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33C">
              <w:rPr>
                <w:rFonts w:ascii="Times New Roman" w:hAnsi="Times New Roman"/>
                <w:sz w:val="24"/>
                <w:szCs w:val="24"/>
              </w:rPr>
              <w:t>- по товарной накладной от 27.12.2018 г. № 7790  на сумму 1200 руб. отсутствует первичный учётный документ, по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>д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>тверждающий факт хозяйственной жизни.</w:t>
            </w:r>
          </w:p>
          <w:p w:rsidR="0039433C" w:rsidRPr="0039433C" w:rsidRDefault="0039433C" w:rsidP="0039433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33C">
              <w:rPr>
                <w:rFonts w:ascii="Times New Roman" w:hAnsi="Times New Roman"/>
                <w:sz w:val="24"/>
                <w:szCs w:val="24"/>
              </w:rPr>
              <w:t xml:space="preserve">9. В нарушение </w:t>
            </w:r>
            <w:r w:rsidRPr="0039433C">
              <w:rPr>
                <w:rFonts w:ascii="Times New Roman" w:hAnsi="Times New Roman"/>
                <w:b/>
                <w:sz w:val="24"/>
                <w:szCs w:val="24"/>
              </w:rPr>
              <w:t>Приложения № 5 приказа 52н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 xml:space="preserve"> в Журнале операций №4 расчетов с поставщиками и подрядчиками о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>т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>ражено принятие к учету товарных накладных по контраге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>н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39433C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Pr="0039433C">
              <w:rPr>
                <w:rFonts w:ascii="Times New Roman" w:hAnsi="Times New Roman"/>
                <w:sz w:val="24"/>
                <w:szCs w:val="24"/>
              </w:rPr>
              <w:t xml:space="preserve"> «РАМОЗ» с номерами не соответствующими пе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>р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>вичным документам.</w:t>
            </w:r>
          </w:p>
          <w:p w:rsidR="0039433C" w:rsidRPr="0039433C" w:rsidRDefault="0039433C" w:rsidP="0039433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33C">
              <w:rPr>
                <w:rFonts w:ascii="Times New Roman" w:hAnsi="Times New Roman"/>
                <w:sz w:val="24"/>
                <w:szCs w:val="24"/>
              </w:rPr>
              <w:t xml:space="preserve">10. В нарушение </w:t>
            </w:r>
            <w:r w:rsidRPr="0039433C">
              <w:rPr>
                <w:rFonts w:ascii="Times New Roman" w:hAnsi="Times New Roman"/>
                <w:b/>
                <w:sz w:val="24"/>
                <w:szCs w:val="24"/>
              </w:rPr>
              <w:t>пункта 11 части 1 Инструкции 157-н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 xml:space="preserve"> по контрагент</w:t>
            </w:r>
            <w:proofErr w:type="gramStart"/>
            <w:r w:rsidRPr="0039433C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Pr="0039433C">
              <w:rPr>
                <w:rFonts w:ascii="Times New Roman" w:hAnsi="Times New Roman"/>
                <w:sz w:val="24"/>
                <w:szCs w:val="24"/>
              </w:rPr>
              <w:t xml:space="preserve"> «Луч-76» выявлены случаи отражения в Журнале операций № 4 расчётов с поставщиками и подря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>д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>чиками нескольких фактов хозяйственной жизни одной з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>а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>писью.</w:t>
            </w:r>
          </w:p>
          <w:p w:rsidR="0039433C" w:rsidRPr="0039433C" w:rsidRDefault="0039433C" w:rsidP="0039433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433C">
              <w:rPr>
                <w:rFonts w:ascii="Times New Roman" w:hAnsi="Times New Roman"/>
                <w:sz w:val="24"/>
                <w:szCs w:val="24"/>
              </w:rPr>
              <w:t>11. Учреждением нарушены требования по поступлению и списанию материальных запасов (продуктов питания), пр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>е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 xml:space="preserve">дусмотренные  </w:t>
            </w:r>
            <w:r w:rsidRPr="0039433C">
              <w:rPr>
                <w:rFonts w:ascii="Times New Roman" w:hAnsi="Times New Roman"/>
                <w:b/>
                <w:sz w:val="24"/>
                <w:szCs w:val="24"/>
              </w:rPr>
              <w:t>пунктом 114 Инструкции 157-н.</w:t>
            </w:r>
          </w:p>
          <w:p w:rsidR="002D3021" w:rsidRPr="00DE31F7" w:rsidRDefault="002D3021" w:rsidP="00716A06">
            <w:pPr>
              <w:ind w:firstLine="33"/>
            </w:pPr>
          </w:p>
        </w:tc>
        <w:tc>
          <w:tcPr>
            <w:tcW w:w="756" w:type="pct"/>
          </w:tcPr>
          <w:p w:rsidR="0039433C" w:rsidRDefault="0039433C" w:rsidP="0039433C">
            <w:r>
              <w:lastRenderedPageBreak/>
              <w:t>Выдано предписание от 06.03.2019 г. № 2.</w:t>
            </w:r>
          </w:p>
          <w:p w:rsidR="002D3021" w:rsidRPr="0039433C" w:rsidRDefault="0039433C" w:rsidP="0039433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33C">
              <w:rPr>
                <w:rFonts w:ascii="Times New Roman" w:hAnsi="Times New Roman"/>
                <w:sz w:val="24"/>
                <w:szCs w:val="24"/>
              </w:rPr>
              <w:t>Предписание и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>с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>полнено (письмо</w:t>
            </w:r>
            <w:r w:rsidR="00751295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 xml:space="preserve"> 28.03.2019 г.).</w:t>
            </w:r>
          </w:p>
        </w:tc>
      </w:tr>
      <w:tr w:rsidR="00105D2B" w:rsidRPr="00105D2B" w:rsidTr="0039433C">
        <w:trPr>
          <w:trHeight w:val="1378"/>
        </w:trPr>
        <w:tc>
          <w:tcPr>
            <w:tcW w:w="107" w:type="pct"/>
          </w:tcPr>
          <w:p w:rsidR="00105D2B" w:rsidRPr="00105D2B" w:rsidRDefault="00105D2B" w:rsidP="00E56E37">
            <w:pPr>
              <w:ind w:left="-567" w:firstLine="567"/>
              <w:jc w:val="center"/>
            </w:pPr>
            <w:r w:rsidRPr="00105D2B">
              <w:lastRenderedPageBreak/>
              <w:t>2.</w:t>
            </w:r>
          </w:p>
        </w:tc>
        <w:tc>
          <w:tcPr>
            <w:tcW w:w="781" w:type="pct"/>
          </w:tcPr>
          <w:p w:rsidR="00105D2B" w:rsidRPr="00105D2B" w:rsidRDefault="00105D2B" w:rsidP="0039433C">
            <w:r w:rsidRPr="00105D2B">
              <w:t>Муниципальное бюджетное общеобразовательное учреждение Пятницкая основная школа</w:t>
            </w:r>
          </w:p>
        </w:tc>
        <w:tc>
          <w:tcPr>
            <w:tcW w:w="413" w:type="pct"/>
          </w:tcPr>
          <w:p w:rsidR="00105D2B" w:rsidRPr="00105D2B" w:rsidRDefault="00105D2B" w:rsidP="00E56E37">
            <w:pPr>
              <w:rPr>
                <w:color w:val="000000"/>
              </w:rPr>
            </w:pPr>
            <w:r w:rsidRPr="00105D2B">
              <w:rPr>
                <w:color w:val="000000"/>
              </w:rPr>
              <w:t>2018 год – текущий период 2019 года</w:t>
            </w:r>
          </w:p>
        </w:tc>
        <w:tc>
          <w:tcPr>
            <w:tcW w:w="870" w:type="pct"/>
          </w:tcPr>
          <w:p w:rsidR="00105D2B" w:rsidRPr="00105D2B" w:rsidRDefault="00105D2B" w:rsidP="00E56E37">
            <w:pPr>
              <w:jc w:val="both"/>
            </w:pPr>
            <w:r w:rsidRPr="00105D2B">
              <w:t>Проверка соблюдения требований бюджетного законодательства,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и иных нормативно-правовых актов о контрактной системе в сфере закупок»</w:t>
            </w:r>
          </w:p>
        </w:tc>
        <w:tc>
          <w:tcPr>
            <w:tcW w:w="2073" w:type="pct"/>
          </w:tcPr>
          <w:p w:rsidR="00105D2B" w:rsidRPr="00105D2B" w:rsidRDefault="00105D2B" w:rsidP="00105D2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D2B">
              <w:rPr>
                <w:rFonts w:ascii="Times New Roman" w:hAnsi="Times New Roman"/>
                <w:sz w:val="24"/>
                <w:szCs w:val="24"/>
              </w:rPr>
              <w:t xml:space="preserve">В нарушение </w:t>
            </w:r>
            <w:proofErr w:type="gramStart"/>
            <w:r w:rsidRPr="00105D2B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105D2B">
              <w:rPr>
                <w:rFonts w:ascii="Times New Roman" w:hAnsi="Times New Roman"/>
                <w:b/>
                <w:sz w:val="24"/>
                <w:szCs w:val="24"/>
              </w:rPr>
              <w:t>. 7 ст. 18 Федерального з</w:t>
            </w:r>
            <w:r w:rsidRPr="00105D2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05D2B">
              <w:rPr>
                <w:rFonts w:ascii="Times New Roman" w:hAnsi="Times New Roman"/>
                <w:b/>
                <w:sz w:val="24"/>
                <w:szCs w:val="24"/>
              </w:rPr>
              <w:t xml:space="preserve">кона № 44-ФЗ  </w:t>
            </w:r>
            <w:r w:rsidRPr="00105D2B">
              <w:rPr>
                <w:rFonts w:ascii="Times New Roman" w:hAnsi="Times New Roman"/>
                <w:sz w:val="24"/>
                <w:szCs w:val="24"/>
              </w:rPr>
              <w:t>Заказчиком не соблюдались требования к запо</w:t>
            </w:r>
            <w:r w:rsidRPr="00105D2B">
              <w:rPr>
                <w:rFonts w:ascii="Times New Roman" w:hAnsi="Times New Roman"/>
                <w:sz w:val="24"/>
                <w:szCs w:val="24"/>
              </w:rPr>
              <w:t>л</w:t>
            </w:r>
            <w:r w:rsidRPr="00105D2B">
              <w:rPr>
                <w:rFonts w:ascii="Times New Roman" w:hAnsi="Times New Roman"/>
                <w:sz w:val="24"/>
                <w:szCs w:val="24"/>
              </w:rPr>
              <w:t>нению формы обоснования закупок тов</w:t>
            </w:r>
            <w:r w:rsidRPr="00105D2B">
              <w:rPr>
                <w:rFonts w:ascii="Times New Roman" w:hAnsi="Times New Roman"/>
                <w:sz w:val="24"/>
                <w:szCs w:val="24"/>
              </w:rPr>
              <w:t>а</w:t>
            </w:r>
            <w:r w:rsidRPr="00105D2B">
              <w:rPr>
                <w:rFonts w:ascii="Times New Roman" w:hAnsi="Times New Roman"/>
                <w:sz w:val="24"/>
                <w:szCs w:val="24"/>
              </w:rPr>
              <w:t xml:space="preserve">ров, работ, услуг. </w:t>
            </w:r>
          </w:p>
          <w:p w:rsidR="00105D2B" w:rsidRPr="00105D2B" w:rsidRDefault="00105D2B" w:rsidP="00105D2B">
            <w:pPr>
              <w:pStyle w:val="a4"/>
              <w:numPr>
                <w:ilvl w:val="0"/>
                <w:numId w:val="4"/>
              </w:numPr>
              <w:tabs>
                <w:tab w:val="left" w:pos="140"/>
              </w:tabs>
              <w:autoSpaceDE w:val="0"/>
              <w:autoSpaceDN w:val="0"/>
              <w:adjustRightInd w:val="0"/>
              <w:spacing w:after="0" w:line="240" w:lineRule="auto"/>
              <w:ind w:left="0" w:firstLine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D2B">
              <w:rPr>
                <w:rFonts w:ascii="Times New Roman" w:hAnsi="Times New Roman"/>
                <w:sz w:val="24"/>
                <w:szCs w:val="24"/>
              </w:rPr>
              <w:t xml:space="preserve">В нарушение  </w:t>
            </w:r>
            <w:r w:rsidRPr="00105D2B">
              <w:rPr>
                <w:rFonts w:ascii="Times New Roman" w:hAnsi="Times New Roman"/>
                <w:b/>
                <w:sz w:val="24"/>
                <w:szCs w:val="24"/>
              </w:rPr>
              <w:t>ч. 1 ст. 22 Федерального зак</w:t>
            </w:r>
            <w:r w:rsidRPr="00105D2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05D2B">
              <w:rPr>
                <w:rFonts w:ascii="Times New Roman" w:hAnsi="Times New Roman"/>
                <w:b/>
                <w:sz w:val="24"/>
                <w:szCs w:val="24"/>
              </w:rPr>
              <w:t xml:space="preserve">на № 44-ФЗ </w:t>
            </w:r>
            <w:r w:rsidRPr="00105D2B">
              <w:rPr>
                <w:rFonts w:ascii="Times New Roman" w:hAnsi="Times New Roman"/>
                <w:sz w:val="24"/>
                <w:szCs w:val="24"/>
              </w:rPr>
              <w:t xml:space="preserve">начальная максимальная цена 5договоров,  </w:t>
            </w:r>
            <w:proofErr w:type="gramStart"/>
            <w:r w:rsidRPr="00105D2B">
              <w:rPr>
                <w:rFonts w:ascii="Times New Roman" w:hAnsi="Times New Roman"/>
                <w:sz w:val="24"/>
                <w:szCs w:val="24"/>
              </w:rPr>
              <w:t>принятых</w:t>
            </w:r>
            <w:proofErr w:type="gramEnd"/>
            <w:r w:rsidRPr="00105D2B">
              <w:rPr>
                <w:rFonts w:ascii="Times New Roman" w:hAnsi="Times New Roman"/>
                <w:sz w:val="24"/>
                <w:szCs w:val="24"/>
              </w:rPr>
              <w:t xml:space="preserve"> к проверке, не обоснована.</w:t>
            </w:r>
          </w:p>
          <w:p w:rsidR="00105D2B" w:rsidRPr="00105D2B" w:rsidRDefault="00105D2B" w:rsidP="00105D2B">
            <w:pPr>
              <w:autoSpaceDE w:val="0"/>
              <w:autoSpaceDN w:val="0"/>
              <w:adjustRightInd w:val="0"/>
              <w:ind w:firstLine="140"/>
              <w:jc w:val="both"/>
            </w:pPr>
            <w:r w:rsidRPr="00105D2B">
              <w:t xml:space="preserve">3. </w:t>
            </w:r>
            <w:proofErr w:type="gramStart"/>
            <w:r w:rsidRPr="00105D2B">
              <w:t xml:space="preserve">В нарушение </w:t>
            </w:r>
            <w:r w:rsidRPr="00105D2B">
              <w:rPr>
                <w:b/>
              </w:rPr>
              <w:t>требований, установленных</w:t>
            </w:r>
            <w:r w:rsidRPr="00105D2B">
              <w:t xml:space="preserve"> </w:t>
            </w:r>
            <w:r w:rsidRPr="00105D2B">
              <w:rPr>
                <w:b/>
              </w:rPr>
              <w:t>п. 1</w:t>
            </w:r>
            <w:r w:rsidRPr="00105D2B">
              <w:t xml:space="preserve"> </w:t>
            </w:r>
            <w:r w:rsidRPr="00105D2B">
              <w:rPr>
                <w:b/>
              </w:rPr>
              <w:t xml:space="preserve">ч. 1 ст. 94 Федерального закона № 44-ФЗ,  </w:t>
            </w:r>
            <w:r w:rsidRPr="00105D2B">
              <w:t>Заказчиком осуществлена приёмка поставленного товара (продуктов питания), не соответствующего условиям контрактов, по следующим договорам:  от 01.02.2018 г. № 075, от 01.09.2018 г. № 075/09-12, от 29.12.2018 г. № П-2019/01, от 29.12.2018 г. № П-2019/02-03, заключё</w:t>
            </w:r>
            <w:r w:rsidRPr="00105D2B">
              <w:t>н</w:t>
            </w:r>
            <w:r w:rsidRPr="00105D2B">
              <w:t xml:space="preserve">ным с ИП Комаров А.А.  </w:t>
            </w:r>
            <w:proofErr w:type="gramEnd"/>
          </w:p>
          <w:p w:rsidR="00105D2B" w:rsidRPr="00105D2B" w:rsidRDefault="00105D2B" w:rsidP="00751295">
            <w:pPr>
              <w:pStyle w:val="a5"/>
              <w:ind w:firstLine="140"/>
              <w:jc w:val="both"/>
            </w:pPr>
            <w:r w:rsidRPr="00105D2B">
              <w:t xml:space="preserve">4. В нарушение  </w:t>
            </w:r>
            <w:r w:rsidRPr="00105D2B">
              <w:rPr>
                <w:b/>
              </w:rPr>
              <w:t>пункта 1 части 1 статьи 95</w:t>
            </w:r>
            <w:r w:rsidRPr="00105D2B">
              <w:t xml:space="preserve"> </w:t>
            </w:r>
            <w:r w:rsidRPr="00105D2B">
              <w:rPr>
                <w:b/>
              </w:rPr>
              <w:t xml:space="preserve">Федерального закона № 44-ФЗ </w:t>
            </w:r>
            <w:r w:rsidRPr="00105D2B">
              <w:t>Заказчиком изменена цена договора при его исполнении, что не предусмотрено условиями договора по следующим контрактам: от 01.02.2018 г. № 075, от 01.09.2018 г. № 075/09-12, от 29.12.2018 г. № П-2019/01, от 29.12.2018 г. № П-2019/02-03 с ИП Комаров Ю.А.</w:t>
            </w:r>
          </w:p>
          <w:p w:rsidR="00105D2B" w:rsidRPr="00105D2B" w:rsidRDefault="00105D2B" w:rsidP="00751295">
            <w:pPr>
              <w:pStyle w:val="a5"/>
              <w:ind w:firstLine="140"/>
              <w:jc w:val="both"/>
            </w:pPr>
            <w:r w:rsidRPr="00105D2B">
              <w:t xml:space="preserve">5. В нарушение  </w:t>
            </w:r>
            <w:r w:rsidRPr="00105D2B">
              <w:rPr>
                <w:b/>
              </w:rPr>
              <w:t>части 2 статьи 34</w:t>
            </w:r>
            <w:r w:rsidRPr="00105D2B">
              <w:t xml:space="preserve"> </w:t>
            </w:r>
            <w:r w:rsidRPr="00105D2B">
              <w:rPr>
                <w:b/>
              </w:rPr>
              <w:t xml:space="preserve">Закона 44-ФЗ </w:t>
            </w:r>
            <w:r w:rsidRPr="00105D2B">
              <w:t xml:space="preserve">Заказчиком изменён срок действия договора от 01.02.2018 г. № 075 при его исполнении. </w:t>
            </w:r>
          </w:p>
          <w:p w:rsidR="00105D2B" w:rsidRPr="00105D2B" w:rsidRDefault="00105D2B" w:rsidP="00751295">
            <w:pPr>
              <w:autoSpaceDE w:val="0"/>
              <w:autoSpaceDN w:val="0"/>
              <w:adjustRightInd w:val="0"/>
              <w:ind w:firstLine="140"/>
              <w:jc w:val="both"/>
            </w:pPr>
            <w:r w:rsidRPr="00105D2B">
              <w:t xml:space="preserve">6. В нарушение условий договоров и </w:t>
            </w:r>
            <w:r w:rsidRPr="00105D2B">
              <w:rPr>
                <w:b/>
              </w:rPr>
              <w:t xml:space="preserve">части 13.1 статьи 34 Закона 44-ФЗ </w:t>
            </w:r>
            <w:r w:rsidRPr="00105D2B">
              <w:t>Заказчиком неоднократно нарушались сроки и порядок исполнения обязательств по оплате продуктов питания.</w:t>
            </w:r>
          </w:p>
          <w:p w:rsidR="00105D2B" w:rsidRPr="00105D2B" w:rsidRDefault="00105D2B" w:rsidP="00751295">
            <w:pPr>
              <w:autoSpaceDE w:val="0"/>
              <w:autoSpaceDN w:val="0"/>
              <w:adjustRightInd w:val="0"/>
              <w:ind w:firstLine="140"/>
              <w:jc w:val="both"/>
            </w:pPr>
            <w:r w:rsidRPr="00105D2B">
              <w:t>7. В нарушение условий договора купли-продажи  от 18.09.2018 г. № 33 с ООО «</w:t>
            </w:r>
            <w:proofErr w:type="spellStart"/>
            <w:r w:rsidRPr="00105D2B">
              <w:t>Теплокомплект-АПЭ</w:t>
            </w:r>
            <w:proofErr w:type="spellEnd"/>
            <w:r w:rsidRPr="00105D2B">
              <w:t xml:space="preserve">» Заказчиком нарушены сроки  исполнения обязательств по оплате поставленного товара.  </w:t>
            </w:r>
          </w:p>
          <w:p w:rsidR="00105D2B" w:rsidRPr="00105D2B" w:rsidRDefault="00105D2B" w:rsidP="00751295">
            <w:pPr>
              <w:autoSpaceDE w:val="0"/>
              <w:autoSpaceDN w:val="0"/>
              <w:adjustRightInd w:val="0"/>
              <w:ind w:firstLine="140"/>
              <w:jc w:val="both"/>
            </w:pPr>
            <w:r w:rsidRPr="00105D2B">
              <w:t>8. В нарушение условий договоров на поставку электрической энергии: от 29.12.2017 г. № 6751, от 01.11.2018 г. № 6751, от 29.12.2018 г. № 6751, Заказчиком неоднократно нарушались сроки исполнения обязательств по оплате потреблённой электроэнергии, что привело к начислению пеней за пр</w:t>
            </w:r>
            <w:r w:rsidRPr="00105D2B">
              <w:t>о</w:t>
            </w:r>
            <w:r w:rsidRPr="00105D2B">
              <w:t>срочку исполнения обязательств.</w:t>
            </w:r>
          </w:p>
          <w:p w:rsidR="00105D2B" w:rsidRPr="00105D2B" w:rsidRDefault="00105D2B" w:rsidP="00751295">
            <w:pPr>
              <w:pStyle w:val="a4"/>
              <w:spacing w:line="240" w:lineRule="auto"/>
              <w:ind w:left="0" w:firstLine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D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9. В нарушение </w:t>
            </w:r>
            <w:r w:rsidRPr="00105D2B">
              <w:rPr>
                <w:rFonts w:ascii="Times New Roman" w:hAnsi="Times New Roman"/>
                <w:b/>
                <w:sz w:val="24"/>
                <w:szCs w:val="24"/>
              </w:rPr>
              <w:t>пункта 11 части 1 Инструкции 157-н</w:t>
            </w:r>
            <w:r w:rsidRPr="00105D2B">
              <w:rPr>
                <w:rFonts w:ascii="Times New Roman" w:hAnsi="Times New Roman"/>
                <w:sz w:val="24"/>
                <w:szCs w:val="24"/>
              </w:rPr>
              <w:t xml:space="preserve"> в Журнале операций № 4 расчетов с поставщиками и подрядчиками за январь 2018 г. отр</w:t>
            </w:r>
            <w:r w:rsidRPr="00105D2B">
              <w:rPr>
                <w:rFonts w:ascii="Times New Roman" w:hAnsi="Times New Roman"/>
                <w:sz w:val="24"/>
                <w:szCs w:val="24"/>
              </w:rPr>
              <w:t>а</w:t>
            </w:r>
            <w:r w:rsidRPr="00105D2B">
              <w:rPr>
                <w:rFonts w:ascii="Times New Roman" w:hAnsi="Times New Roman"/>
                <w:sz w:val="24"/>
                <w:szCs w:val="24"/>
              </w:rPr>
              <w:t>жено принятие к учету сч</w:t>
            </w:r>
            <w:r w:rsidRPr="00105D2B">
              <w:rPr>
                <w:rFonts w:ascii="Times New Roman" w:hAnsi="Times New Roman"/>
                <w:sz w:val="24"/>
                <w:szCs w:val="24"/>
              </w:rPr>
              <w:t>е</w:t>
            </w:r>
            <w:r w:rsidRPr="00105D2B">
              <w:rPr>
                <w:rFonts w:ascii="Times New Roman" w:hAnsi="Times New Roman"/>
                <w:sz w:val="24"/>
                <w:szCs w:val="24"/>
              </w:rPr>
              <w:t>та-фактуры по контрагенту ИП Комаров Ю.А., в то время как первичным учётным документом, подтверждающим факт хозяйственной жизни, является товарная н</w:t>
            </w:r>
            <w:r w:rsidRPr="00105D2B">
              <w:rPr>
                <w:rFonts w:ascii="Times New Roman" w:hAnsi="Times New Roman"/>
                <w:sz w:val="24"/>
                <w:szCs w:val="24"/>
              </w:rPr>
              <w:t>а</w:t>
            </w:r>
            <w:r w:rsidRPr="00105D2B">
              <w:rPr>
                <w:rFonts w:ascii="Times New Roman" w:hAnsi="Times New Roman"/>
                <w:sz w:val="24"/>
                <w:szCs w:val="24"/>
              </w:rPr>
              <w:t xml:space="preserve">кладная. </w:t>
            </w:r>
          </w:p>
          <w:p w:rsidR="00105D2B" w:rsidRPr="00105D2B" w:rsidRDefault="00105D2B" w:rsidP="00751295">
            <w:pPr>
              <w:pStyle w:val="a4"/>
              <w:tabs>
                <w:tab w:val="left" w:pos="1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D2B">
              <w:rPr>
                <w:rFonts w:ascii="Times New Roman" w:hAnsi="Times New Roman"/>
                <w:sz w:val="24"/>
                <w:szCs w:val="24"/>
              </w:rPr>
              <w:tab/>
              <w:t xml:space="preserve">    10.  В нарушение </w:t>
            </w:r>
            <w:r w:rsidRPr="00105D2B">
              <w:rPr>
                <w:rFonts w:ascii="Times New Roman" w:hAnsi="Times New Roman"/>
                <w:b/>
                <w:sz w:val="24"/>
                <w:szCs w:val="24"/>
              </w:rPr>
              <w:t>пункта 11 части 1 Инструкции 157-н</w:t>
            </w:r>
            <w:r w:rsidRPr="00105D2B">
              <w:rPr>
                <w:rFonts w:ascii="Times New Roman" w:hAnsi="Times New Roman"/>
                <w:sz w:val="24"/>
                <w:szCs w:val="24"/>
              </w:rPr>
              <w:t xml:space="preserve"> по контрагенту ИП Комаров Ю.А. запись в Журнале опер</w:t>
            </w:r>
            <w:r w:rsidRPr="00105D2B">
              <w:rPr>
                <w:rFonts w:ascii="Times New Roman" w:hAnsi="Times New Roman"/>
                <w:sz w:val="24"/>
                <w:szCs w:val="24"/>
              </w:rPr>
              <w:t>а</w:t>
            </w:r>
            <w:r w:rsidRPr="00105D2B">
              <w:rPr>
                <w:rFonts w:ascii="Times New Roman" w:hAnsi="Times New Roman"/>
                <w:sz w:val="24"/>
                <w:szCs w:val="24"/>
              </w:rPr>
              <w:t>ций № 4 не соответствует первичному учётному док</w:t>
            </w:r>
            <w:r w:rsidRPr="00105D2B">
              <w:rPr>
                <w:rFonts w:ascii="Times New Roman" w:hAnsi="Times New Roman"/>
                <w:sz w:val="24"/>
                <w:szCs w:val="24"/>
              </w:rPr>
              <w:t>у</w:t>
            </w:r>
            <w:r w:rsidRPr="00105D2B">
              <w:rPr>
                <w:rFonts w:ascii="Times New Roman" w:hAnsi="Times New Roman"/>
                <w:sz w:val="24"/>
                <w:szCs w:val="24"/>
              </w:rPr>
              <w:t>менту:</w:t>
            </w:r>
          </w:p>
          <w:p w:rsidR="00105D2B" w:rsidRPr="00105D2B" w:rsidRDefault="00105D2B" w:rsidP="00105D2B">
            <w:pPr>
              <w:pStyle w:val="a4"/>
              <w:spacing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D2B">
              <w:rPr>
                <w:rFonts w:ascii="Times New Roman" w:hAnsi="Times New Roman"/>
                <w:sz w:val="24"/>
                <w:szCs w:val="24"/>
              </w:rPr>
              <w:t>-товарная накладная от 06.11.2018 г. б/</w:t>
            </w:r>
            <w:proofErr w:type="spellStart"/>
            <w:proofErr w:type="gramStart"/>
            <w:r w:rsidRPr="00105D2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105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05D2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05D2B">
              <w:rPr>
                <w:rFonts w:ascii="Times New Roman" w:hAnsi="Times New Roman"/>
                <w:sz w:val="24"/>
                <w:szCs w:val="24"/>
              </w:rPr>
              <w:t xml:space="preserve"> сумму 3086,90 руб.  принята к учёту не в полном объёме, а в сумме 3057,65 рублей.</w:t>
            </w:r>
          </w:p>
          <w:p w:rsidR="00105D2B" w:rsidRPr="00105D2B" w:rsidRDefault="00105D2B" w:rsidP="00751295">
            <w:pPr>
              <w:pStyle w:val="a4"/>
              <w:spacing w:line="240" w:lineRule="auto"/>
              <w:ind w:left="0"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D2B">
              <w:rPr>
                <w:rFonts w:ascii="Times New Roman" w:hAnsi="Times New Roman"/>
                <w:sz w:val="24"/>
                <w:szCs w:val="24"/>
              </w:rPr>
              <w:t xml:space="preserve">11. В нарушение </w:t>
            </w:r>
            <w:proofErr w:type="gramStart"/>
            <w:r w:rsidRPr="00105D2B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105D2B">
              <w:rPr>
                <w:rFonts w:ascii="Times New Roman" w:hAnsi="Times New Roman"/>
                <w:b/>
                <w:sz w:val="24"/>
                <w:szCs w:val="24"/>
              </w:rPr>
              <w:t>. 1 ст. 13 Закона №402-ФЗ</w:t>
            </w:r>
            <w:r w:rsidRPr="00105D2B">
              <w:rPr>
                <w:rFonts w:ascii="Times New Roman" w:hAnsi="Times New Roman"/>
                <w:sz w:val="24"/>
                <w:szCs w:val="24"/>
              </w:rPr>
              <w:t xml:space="preserve"> Сведения по дебиторской и кредиторской задолженности на 01.01.2019 г. (ф. 0503169) содержат недо</w:t>
            </w:r>
            <w:r w:rsidRPr="00105D2B">
              <w:rPr>
                <w:rFonts w:ascii="Times New Roman" w:hAnsi="Times New Roman"/>
                <w:sz w:val="24"/>
                <w:szCs w:val="24"/>
              </w:rPr>
              <w:t>с</w:t>
            </w:r>
            <w:r w:rsidRPr="00105D2B">
              <w:rPr>
                <w:rFonts w:ascii="Times New Roman" w:hAnsi="Times New Roman"/>
                <w:sz w:val="24"/>
                <w:szCs w:val="24"/>
              </w:rPr>
              <w:t>товерные данные:</w:t>
            </w:r>
          </w:p>
          <w:p w:rsidR="00105D2B" w:rsidRPr="00105D2B" w:rsidRDefault="00105D2B" w:rsidP="00105D2B">
            <w:pPr>
              <w:pStyle w:val="a4"/>
              <w:spacing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D2B">
              <w:rPr>
                <w:rFonts w:ascii="Times New Roman" w:hAnsi="Times New Roman"/>
                <w:sz w:val="24"/>
                <w:szCs w:val="24"/>
              </w:rPr>
              <w:t>- неверно указана дебиторская задолженность по продуктам питания;</w:t>
            </w:r>
          </w:p>
          <w:p w:rsidR="00105D2B" w:rsidRPr="00105D2B" w:rsidRDefault="00105D2B" w:rsidP="00105D2B">
            <w:pPr>
              <w:pStyle w:val="a4"/>
              <w:spacing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D2B">
              <w:rPr>
                <w:rFonts w:ascii="Times New Roman" w:hAnsi="Times New Roman"/>
                <w:sz w:val="24"/>
                <w:szCs w:val="24"/>
              </w:rPr>
              <w:t>- не указана кредиторская задолженность по начи</w:t>
            </w:r>
            <w:r w:rsidRPr="00105D2B">
              <w:rPr>
                <w:rFonts w:ascii="Times New Roman" w:hAnsi="Times New Roman"/>
                <w:sz w:val="24"/>
                <w:szCs w:val="24"/>
              </w:rPr>
              <w:t>с</w:t>
            </w:r>
            <w:r w:rsidRPr="00105D2B">
              <w:rPr>
                <w:rFonts w:ascii="Times New Roman" w:hAnsi="Times New Roman"/>
                <w:sz w:val="24"/>
                <w:szCs w:val="24"/>
              </w:rPr>
              <w:t>ленным пеням за потреблённую электроэне</w:t>
            </w:r>
            <w:r w:rsidRPr="00105D2B">
              <w:rPr>
                <w:rFonts w:ascii="Times New Roman" w:hAnsi="Times New Roman"/>
                <w:sz w:val="24"/>
                <w:szCs w:val="24"/>
              </w:rPr>
              <w:t>р</w:t>
            </w:r>
            <w:r w:rsidRPr="00105D2B">
              <w:rPr>
                <w:rFonts w:ascii="Times New Roman" w:hAnsi="Times New Roman"/>
                <w:sz w:val="24"/>
                <w:szCs w:val="24"/>
              </w:rPr>
              <w:t>гию.</w:t>
            </w:r>
          </w:p>
          <w:p w:rsidR="00105D2B" w:rsidRPr="00105D2B" w:rsidRDefault="00105D2B" w:rsidP="00751295">
            <w:pPr>
              <w:pStyle w:val="a4"/>
              <w:spacing w:line="240" w:lineRule="auto"/>
              <w:ind w:left="0" w:firstLine="28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5D2B">
              <w:rPr>
                <w:rFonts w:ascii="Times New Roman" w:hAnsi="Times New Roman"/>
                <w:sz w:val="24"/>
                <w:szCs w:val="24"/>
              </w:rPr>
              <w:t>12. Учреждением нарушены требования по списанию м</w:t>
            </w:r>
            <w:r w:rsidRPr="00105D2B">
              <w:rPr>
                <w:rFonts w:ascii="Times New Roman" w:hAnsi="Times New Roman"/>
                <w:sz w:val="24"/>
                <w:szCs w:val="24"/>
              </w:rPr>
              <w:t>а</w:t>
            </w:r>
            <w:r w:rsidRPr="00105D2B">
              <w:rPr>
                <w:rFonts w:ascii="Times New Roman" w:hAnsi="Times New Roman"/>
                <w:sz w:val="24"/>
                <w:szCs w:val="24"/>
              </w:rPr>
              <w:t>териальных запасов (продуктов питания), предусмотре</w:t>
            </w:r>
            <w:r w:rsidRPr="00105D2B">
              <w:rPr>
                <w:rFonts w:ascii="Times New Roman" w:hAnsi="Times New Roman"/>
                <w:sz w:val="24"/>
                <w:szCs w:val="24"/>
              </w:rPr>
              <w:t>н</w:t>
            </w:r>
            <w:r w:rsidRPr="00105D2B">
              <w:rPr>
                <w:rFonts w:ascii="Times New Roman" w:hAnsi="Times New Roman"/>
                <w:sz w:val="24"/>
                <w:szCs w:val="24"/>
              </w:rPr>
              <w:t xml:space="preserve">ные  </w:t>
            </w:r>
            <w:r w:rsidRPr="00105D2B">
              <w:rPr>
                <w:rFonts w:ascii="Times New Roman" w:hAnsi="Times New Roman"/>
                <w:b/>
                <w:sz w:val="24"/>
                <w:szCs w:val="24"/>
              </w:rPr>
              <w:t>пунктом 114 Инструкции 157-н.</w:t>
            </w:r>
          </w:p>
          <w:p w:rsidR="00105D2B" w:rsidRPr="00105D2B" w:rsidRDefault="00105D2B" w:rsidP="00105D2B">
            <w:pPr>
              <w:pStyle w:val="a4"/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751295" w:rsidRDefault="00751295" w:rsidP="00751295">
            <w:r>
              <w:lastRenderedPageBreak/>
              <w:t>Выдано предписание от 22.04.2019 г. № 4.</w:t>
            </w:r>
          </w:p>
          <w:p w:rsidR="00105D2B" w:rsidRPr="00105D2B" w:rsidRDefault="00751295" w:rsidP="00751295">
            <w:r w:rsidRPr="0039433C">
              <w:t xml:space="preserve">Предписание исполнено (письмо </w:t>
            </w:r>
            <w:r>
              <w:t xml:space="preserve">от </w:t>
            </w:r>
            <w:r w:rsidRPr="0039433C">
              <w:t>2</w:t>
            </w:r>
            <w:r>
              <w:t>2</w:t>
            </w:r>
            <w:r w:rsidRPr="0039433C">
              <w:t>.0</w:t>
            </w:r>
            <w:r>
              <w:t>5</w:t>
            </w:r>
            <w:r w:rsidRPr="0039433C">
              <w:t>.2019 г.).</w:t>
            </w:r>
          </w:p>
        </w:tc>
      </w:tr>
    </w:tbl>
    <w:p w:rsidR="00B879F4" w:rsidRPr="00105D2B" w:rsidRDefault="00B879F4" w:rsidP="00AA3015"/>
    <w:sectPr w:rsidR="00B879F4" w:rsidRPr="00105D2B" w:rsidSect="009C740E">
      <w:pgSz w:w="16838" w:h="11906" w:orient="landscape" w:code="9"/>
      <w:pgMar w:top="62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A5C"/>
    <w:multiLevelType w:val="hybridMultilevel"/>
    <w:tmpl w:val="9710EE06"/>
    <w:lvl w:ilvl="0" w:tplc="35A2F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7920C5"/>
    <w:multiLevelType w:val="hybridMultilevel"/>
    <w:tmpl w:val="02689486"/>
    <w:lvl w:ilvl="0" w:tplc="DB8078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0F35876"/>
    <w:multiLevelType w:val="hybridMultilevel"/>
    <w:tmpl w:val="9710EE06"/>
    <w:lvl w:ilvl="0" w:tplc="35A2F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175213"/>
    <w:multiLevelType w:val="hybridMultilevel"/>
    <w:tmpl w:val="720802B0"/>
    <w:lvl w:ilvl="0" w:tplc="A0626A54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F906C0"/>
    <w:rsid w:val="0000321F"/>
    <w:rsid w:val="00011AEE"/>
    <w:rsid w:val="000151AA"/>
    <w:rsid w:val="00023B0F"/>
    <w:rsid w:val="00031C88"/>
    <w:rsid w:val="00032CA4"/>
    <w:rsid w:val="00054C6C"/>
    <w:rsid w:val="0006183B"/>
    <w:rsid w:val="000653C5"/>
    <w:rsid w:val="00066AA4"/>
    <w:rsid w:val="00071A7F"/>
    <w:rsid w:val="00074160"/>
    <w:rsid w:val="00077D89"/>
    <w:rsid w:val="00090DA7"/>
    <w:rsid w:val="000A30E1"/>
    <w:rsid w:val="000C0768"/>
    <w:rsid w:val="000C08D5"/>
    <w:rsid w:val="000D05BA"/>
    <w:rsid w:val="00102AB2"/>
    <w:rsid w:val="00105D2B"/>
    <w:rsid w:val="0011073A"/>
    <w:rsid w:val="00122FA9"/>
    <w:rsid w:val="0014126F"/>
    <w:rsid w:val="00142093"/>
    <w:rsid w:val="00143CFC"/>
    <w:rsid w:val="001546B4"/>
    <w:rsid w:val="001553DB"/>
    <w:rsid w:val="0017389F"/>
    <w:rsid w:val="00182DD9"/>
    <w:rsid w:val="00184E3A"/>
    <w:rsid w:val="0019649F"/>
    <w:rsid w:val="001979AB"/>
    <w:rsid w:val="001A4CE1"/>
    <w:rsid w:val="001C7796"/>
    <w:rsid w:val="001E3553"/>
    <w:rsid w:val="001E6156"/>
    <w:rsid w:val="001F24E2"/>
    <w:rsid w:val="001F39D6"/>
    <w:rsid w:val="00224683"/>
    <w:rsid w:val="002321E1"/>
    <w:rsid w:val="00235B91"/>
    <w:rsid w:val="00244867"/>
    <w:rsid w:val="002523C4"/>
    <w:rsid w:val="002548E1"/>
    <w:rsid w:val="00266B63"/>
    <w:rsid w:val="002753A0"/>
    <w:rsid w:val="00287160"/>
    <w:rsid w:val="00287C86"/>
    <w:rsid w:val="00293F7D"/>
    <w:rsid w:val="00297E31"/>
    <w:rsid w:val="002A1622"/>
    <w:rsid w:val="002B3926"/>
    <w:rsid w:val="002B7B04"/>
    <w:rsid w:val="002D3021"/>
    <w:rsid w:val="002D70AE"/>
    <w:rsid w:val="002E138C"/>
    <w:rsid w:val="002F250D"/>
    <w:rsid w:val="00300120"/>
    <w:rsid w:val="003020BC"/>
    <w:rsid w:val="00310F48"/>
    <w:rsid w:val="00324479"/>
    <w:rsid w:val="00326697"/>
    <w:rsid w:val="003305E8"/>
    <w:rsid w:val="0033110E"/>
    <w:rsid w:val="00344086"/>
    <w:rsid w:val="00345C5B"/>
    <w:rsid w:val="003550DD"/>
    <w:rsid w:val="00373541"/>
    <w:rsid w:val="00377870"/>
    <w:rsid w:val="00385E69"/>
    <w:rsid w:val="0039433C"/>
    <w:rsid w:val="003963D5"/>
    <w:rsid w:val="003A5C31"/>
    <w:rsid w:val="003A7CD6"/>
    <w:rsid w:val="003C35AB"/>
    <w:rsid w:val="003D5A9B"/>
    <w:rsid w:val="003E065C"/>
    <w:rsid w:val="003F38D1"/>
    <w:rsid w:val="004005CF"/>
    <w:rsid w:val="00400D4B"/>
    <w:rsid w:val="0040587B"/>
    <w:rsid w:val="00414717"/>
    <w:rsid w:val="004245C1"/>
    <w:rsid w:val="00424DED"/>
    <w:rsid w:val="00432DCE"/>
    <w:rsid w:val="004411EF"/>
    <w:rsid w:val="00444F8F"/>
    <w:rsid w:val="00446380"/>
    <w:rsid w:val="00446476"/>
    <w:rsid w:val="00447155"/>
    <w:rsid w:val="00452230"/>
    <w:rsid w:val="00452D3F"/>
    <w:rsid w:val="00455937"/>
    <w:rsid w:val="00455BF5"/>
    <w:rsid w:val="004653DD"/>
    <w:rsid w:val="00473DED"/>
    <w:rsid w:val="004847CC"/>
    <w:rsid w:val="004A48C3"/>
    <w:rsid w:val="004B0E42"/>
    <w:rsid w:val="004D376E"/>
    <w:rsid w:val="004E73CA"/>
    <w:rsid w:val="004E76CB"/>
    <w:rsid w:val="004F1FC1"/>
    <w:rsid w:val="004F27CD"/>
    <w:rsid w:val="004F79E6"/>
    <w:rsid w:val="00502B32"/>
    <w:rsid w:val="00503B67"/>
    <w:rsid w:val="00510AB4"/>
    <w:rsid w:val="005214FE"/>
    <w:rsid w:val="005232F2"/>
    <w:rsid w:val="00523770"/>
    <w:rsid w:val="00523F3E"/>
    <w:rsid w:val="00533750"/>
    <w:rsid w:val="00554251"/>
    <w:rsid w:val="00556F69"/>
    <w:rsid w:val="00571416"/>
    <w:rsid w:val="00580B94"/>
    <w:rsid w:val="0058294A"/>
    <w:rsid w:val="005A2F10"/>
    <w:rsid w:val="005A30D6"/>
    <w:rsid w:val="005B451A"/>
    <w:rsid w:val="005B75E5"/>
    <w:rsid w:val="005C1030"/>
    <w:rsid w:val="005D5345"/>
    <w:rsid w:val="005E11B8"/>
    <w:rsid w:val="005E3DA7"/>
    <w:rsid w:val="005F353A"/>
    <w:rsid w:val="006168ED"/>
    <w:rsid w:val="00622F45"/>
    <w:rsid w:val="00650DDF"/>
    <w:rsid w:val="0065300B"/>
    <w:rsid w:val="00657358"/>
    <w:rsid w:val="00667AF5"/>
    <w:rsid w:val="00674910"/>
    <w:rsid w:val="00682F96"/>
    <w:rsid w:val="00684AC2"/>
    <w:rsid w:val="006850B6"/>
    <w:rsid w:val="00691CC1"/>
    <w:rsid w:val="006A1113"/>
    <w:rsid w:val="006B420D"/>
    <w:rsid w:val="006C1D2E"/>
    <w:rsid w:val="006E0440"/>
    <w:rsid w:val="006E2EB4"/>
    <w:rsid w:val="0070073F"/>
    <w:rsid w:val="007105B0"/>
    <w:rsid w:val="007155D5"/>
    <w:rsid w:val="00716A06"/>
    <w:rsid w:val="00721D34"/>
    <w:rsid w:val="007312D9"/>
    <w:rsid w:val="00751295"/>
    <w:rsid w:val="00751782"/>
    <w:rsid w:val="007575E6"/>
    <w:rsid w:val="00762823"/>
    <w:rsid w:val="00771117"/>
    <w:rsid w:val="00780CBC"/>
    <w:rsid w:val="007842EC"/>
    <w:rsid w:val="00790A34"/>
    <w:rsid w:val="00797AF3"/>
    <w:rsid w:val="007A7595"/>
    <w:rsid w:val="007B68A7"/>
    <w:rsid w:val="007D0ED7"/>
    <w:rsid w:val="007F419E"/>
    <w:rsid w:val="007F609B"/>
    <w:rsid w:val="008146B3"/>
    <w:rsid w:val="008274B6"/>
    <w:rsid w:val="00833639"/>
    <w:rsid w:val="00842F9F"/>
    <w:rsid w:val="00843473"/>
    <w:rsid w:val="00854610"/>
    <w:rsid w:val="008645FC"/>
    <w:rsid w:val="008700F2"/>
    <w:rsid w:val="0087787C"/>
    <w:rsid w:val="008810AD"/>
    <w:rsid w:val="00882481"/>
    <w:rsid w:val="00884333"/>
    <w:rsid w:val="008968DD"/>
    <w:rsid w:val="008A034D"/>
    <w:rsid w:val="008B17A8"/>
    <w:rsid w:val="008B5FBD"/>
    <w:rsid w:val="008C04C0"/>
    <w:rsid w:val="008D66CF"/>
    <w:rsid w:val="008E7F2C"/>
    <w:rsid w:val="00907DDF"/>
    <w:rsid w:val="009108F0"/>
    <w:rsid w:val="00920A28"/>
    <w:rsid w:val="00926BD4"/>
    <w:rsid w:val="00930BDC"/>
    <w:rsid w:val="00936D91"/>
    <w:rsid w:val="00937B7F"/>
    <w:rsid w:val="00954781"/>
    <w:rsid w:val="00974B19"/>
    <w:rsid w:val="00982604"/>
    <w:rsid w:val="00987925"/>
    <w:rsid w:val="0099056C"/>
    <w:rsid w:val="009C740E"/>
    <w:rsid w:val="009D5D75"/>
    <w:rsid w:val="009F088E"/>
    <w:rsid w:val="00A24F44"/>
    <w:rsid w:val="00A2550C"/>
    <w:rsid w:val="00A261EF"/>
    <w:rsid w:val="00A301F5"/>
    <w:rsid w:val="00A34ED1"/>
    <w:rsid w:val="00A364C2"/>
    <w:rsid w:val="00A4292E"/>
    <w:rsid w:val="00A500DF"/>
    <w:rsid w:val="00A5799C"/>
    <w:rsid w:val="00A6441C"/>
    <w:rsid w:val="00A76C93"/>
    <w:rsid w:val="00A91D49"/>
    <w:rsid w:val="00AA3015"/>
    <w:rsid w:val="00AA776B"/>
    <w:rsid w:val="00AC1167"/>
    <w:rsid w:val="00AD30AC"/>
    <w:rsid w:val="00AD473F"/>
    <w:rsid w:val="00AD5AAB"/>
    <w:rsid w:val="00AE0FCF"/>
    <w:rsid w:val="00AE7865"/>
    <w:rsid w:val="00AF651C"/>
    <w:rsid w:val="00B07A81"/>
    <w:rsid w:val="00B107AF"/>
    <w:rsid w:val="00B110EA"/>
    <w:rsid w:val="00B238D5"/>
    <w:rsid w:val="00B30F2C"/>
    <w:rsid w:val="00B33C76"/>
    <w:rsid w:val="00B50141"/>
    <w:rsid w:val="00B57F7A"/>
    <w:rsid w:val="00B6136E"/>
    <w:rsid w:val="00B64CB2"/>
    <w:rsid w:val="00B71B38"/>
    <w:rsid w:val="00B838F2"/>
    <w:rsid w:val="00B87588"/>
    <w:rsid w:val="00B879F4"/>
    <w:rsid w:val="00B907BB"/>
    <w:rsid w:val="00B91420"/>
    <w:rsid w:val="00BA403C"/>
    <w:rsid w:val="00BB44F6"/>
    <w:rsid w:val="00BC0F6E"/>
    <w:rsid w:val="00BD16DA"/>
    <w:rsid w:val="00BD36CF"/>
    <w:rsid w:val="00BD5DF1"/>
    <w:rsid w:val="00BD6983"/>
    <w:rsid w:val="00BE297E"/>
    <w:rsid w:val="00BE47BD"/>
    <w:rsid w:val="00BF00AC"/>
    <w:rsid w:val="00C00FCA"/>
    <w:rsid w:val="00C1089C"/>
    <w:rsid w:val="00C10AE9"/>
    <w:rsid w:val="00C271AC"/>
    <w:rsid w:val="00C35B4D"/>
    <w:rsid w:val="00C3605F"/>
    <w:rsid w:val="00C473D6"/>
    <w:rsid w:val="00C546F1"/>
    <w:rsid w:val="00C73921"/>
    <w:rsid w:val="00C7485F"/>
    <w:rsid w:val="00C82AB0"/>
    <w:rsid w:val="00C93667"/>
    <w:rsid w:val="00C942B8"/>
    <w:rsid w:val="00C94FA1"/>
    <w:rsid w:val="00CA7F02"/>
    <w:rsid w:val="00CB1D11"/>
    <w:rsid w:val="00CC14F7"/>
    <w:rsid w:val="00CD1B72"/>
    <w:rsid w:val="00CD5705"/>
    <w:rsid w:val="00CE0FB2"/>
    <w:rsid w:val="00CE1D51"/>
    <w:rsid w:val="00CE1E07"/>
    <w:rsid w:val="00CE5E82"/>
    <w:rsid w:val="00D212D3"/>
    <w:rsid w:val="00D214E5"/>
    <w:rsid w:val="00D343F6"/>
    <w:rsid w:val="00D53650"/>
    <w:rsid w:val="00D72B98"/>
    <w:rsid w:val="00D90C70"/>
    <w:rsid w:val="00D92131"/>
    <w:rsid w:val="00DA5EDE"/>
    <w:rsid w:val="00DA70CD"/>
    <w:rsid w:val="00DD08EB"/>
    <w:rsid w:val="00DD51DF"/>
    <w:rsid w:val="00DE0242"/>
    <w:rsid w:val="00DE31F7"/>
    <w:rsid w:val="00E2669B"/>
    <w:rsid w:val="00E37315"/>
    <w:rsid w:val="00E43AFE"/>
    <w:rsid w:val="00E454CB"/>
    <w:rsid w:val="00E47722"/>
    <w:rsid w:val="00E5596B"/>
    <w:rsid w:val="00E56132"/>
    <w:rsid w:val="00E56E37"/>
    <w:rsid w:val="00E61922"/>
    <w:rsid w:val="00E6467C"/>
    <w:rsid w:val="00E73A61"/>
    <w:rsid w:val="00EA7265"/>
    <w:rsid w:val="00EB4B26"/>
    <w:rsid w:val="00EB526F"/>
    <w:rsid w:val="00EC51FC"/>
    <w:rsid w:val="00ED29CE"/>
    <w:rsid w:val="00EE66E6"/>
    <w:rsid w:val="00EF3973"/>
    <w:rsid w:val="00F03205"/>
    <w:rsid w:val="00F04E58"/>
    <w:rsid w:val="00F0675E"/>
    <w:rsid w:val="00F162B3"/>
    <w:rsid w:val="00F169AA"/>
    <w:rsid w:val="00F26093"/>
    <w:rsid w:val="00F313D6"/>
    <w:rsid w:val="00F31BFF"/>
    <w:rsid w:val="00F32D58"/>
    <w:rsid w:val="00F335BB"/>
    <w:rsid w:val="00F37FFC"/>
    <w:rsid w:val="00F41656"/>
    <w:rsid w:val="00F63A59"/>
    <w:rsid w:val="00F72322"/>
    <w:rsid w:val="00F72E39"/>
    <w:rsid w:val="00F812D3"/>
    <w:rsid w:val="00F82689"/>
    <w:rsid w:val="00F906C0"/>
    <w:rsid w:val="00FA49A4"/>
    <w:rsid w:val="00FA774C"/>
    <w:rsid w:val="00FD0F50"/>
    <w:rsid w:val="00FE4C5B"/>
    <w:rsid w:val="00FF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6C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A776B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06C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locked/>
    <w:rsid w:val="00AA776B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paragraph" w:styleId="a4">
    <w:name w:val="List Paragraph"/>
    <w:basedOn w:val="a"/>
    <w:uiPriority w:val="99"/>
    <w:qFormat/>
    <w:rsid w:val="00E56E3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99"/>
    <w:qFormat/>
    <w:rsid w:val="00E56E37"/>
    <w:pPr>
      <w:suppressAutoHyphens/>
    </w:pPr>
    <w:rPr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0618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№п/п</vt:lpstr>
    </vt:vector>
  </TitlesOfParts>
  <Company>УФ адм. Некоузского МР</Company>
  <LinksUpToDate>false</LinksUpToDate>
  <CharactersWithSpaces>7153</CharactersWithSpaces>
  <SharedDoc>false</SharedDoc>
  <HLinks>
    <vt:vector size="6" baseType="variant">
      <vt:variant>
        <vt:i4>2752560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consultantplus://offline/ref=29485A49DD935C2D5148ADA53CDFF6CE5F49737BB3ACF68F4D57E4D015D4CEC2D059AD9C359CC1B2oDTFP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№п/п</dc:title>
  <dc:creator>Воронина О.Н.</dc:creator>
  <cp:lastModifiedBy>User</cp:lastModifiedBy>
  <cp:revision>3</cp:revision>
  <cp:lastPrinted>2018-10-26T11:27:00Z</cp:lastPrinted>
  <dcterms:created xsi:type="dcterms:W3CDTF">2019-06-26T07:39:00Z</dcterms:created>
  <dcterms:modified xsi:type="dcterms:W3CDTF">2019-06-26T10:53:00Z</dcterms:modified>
</cp:coreProperties>
</file>