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CB" w:rsidRPr="00CB2FCB" w:rsidRDefault="00CB2FCB" w:rsidP="00CB2F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B2F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Ежемесячная выплата в связи с рождением (усыновлением) первого ребенка</w:t>
      </w:r>
    </w:p>
    <w:p w:rsidR="00CB2FCB" w:rsidRDefault="00CB2FCB" w:rsidP="00CB2FCB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2F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ежемесячной выплаты в связи с рождением (усыновлением) первого ребенка возникает в случае, если ребенок рожден (усыновлен) начиная с 1 января 2018 года, является гражданином Российской Федерации, и размер среднедушевого дохода семьи не превышает 1,5 кратную величину прожиточного минимума трудоспособного населения, установленную в Ярославской области за второй квартал года, предшествующего году обращения за назначением выплаты.</w:t>
      </w:r>
      <w:proofErr w:type="gramEnd"/>
      <w:r w:rsidRPr="00CB2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2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B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права на получение выплаты рассматривается доход всех членов семьи за </w:t>
      </w:r>
      <w:r w:rsidRPr="00CB2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месяцев</w:t>
      </w:r>
      <w:r w:rsidRPr="00CB2FC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предшествующих месяцу подачи заявления о назначении.</w:t>
      </w:r>
    </w:p>
    <w:p w:rsidR="00CB2FCB" w:rsidRDefault="00CB2FCB" w:rsidP="00CB2FCB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F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за выплатой имеет право женщина, родившая (усыновившая) первого ребенка.</w:t>
      </w:r>
    </w:p>
    <w:p w:rsidR="00CB2FCB" w:rsidRDefault="00CB2FCB" w:rsidP="00CB2FCB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F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(усыновитель) либо опекун ребенка имеет право обратиться за выплатой только в случае смерти матери ребенка, объявления её умершей, лишения её родительских прав.</w:t>
      </w:r>
    </w:p>
    <w:p w:rsidR="00CB2FCB" w:rsidRDefault="00CB2FCB" w:rsidP="00CB2FCB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2F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выплаты соответствует размеру прожиточного минимума для детей, установленного в Ярославской области за 2 квартал года, предшествующего году обращения за назначением выплаты, т.е. для обратившихся за предоставлением выплаты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B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размер выплаты составит </w:t>
      </w:r>
      <w:r w:rsidRPr="00CB2F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9929 рублей</w:t>
      </w:r>
      <w:r w:rsidRPr="00CB2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B2FCB" w:rsidRPr="00CB2FCB" w:rsidRDefault="00CB2FCB" w:rsidP="00CB2FCB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2F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назначения выплаты необходимо предоставить:</w:t>
      </w:r>
    </w:p>
    <w:p w:rsidR="00CB2FCB" w:rsidRPr="00CB2FCB" w:rsidRDefault="00CB2FCB" w:rsidP="00CB2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B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заявление;</w:t>
      </w:r>
    </w:p>
    <w:p w:rsidR="00CB2FCB" w:rsidRPr="00CB2FCB" w:rsidRDefault="00CB2FCB" w:rsidP="00CB2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B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документы, подтверждающие право на получение данной выплаты;</w:t>
      </w:r>
    </w:p>
    <w:p w:rsidR="00CB2FCB" w:rsidRPr="00CB2FCB" w:rsidRDefault="00CB2FCB" w:rsidP="00CB2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B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документы, удостоверяющие личность, место жительства и гражданство заявителя и ребенка;</w:t>
      </w:r>
    </w:p>
    <w:p w:rsidR="00CB2FCB" w:rsidRPr="00CB2FCB" w:rsidRDefault="00CB2FCB" w:rsidP="00CB2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B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свидетельство о рождении ребенка;</w:t>
      </w:r>
    </w:p>
    <w:p w:rsidR="00CB2FCB" w:rsidRDefault="00CB2FCB" w:rsidP="00CB2F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B2F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доходы членов семьи.</w:t>
      </w:r>
    </w:p>
    <w:p w:rsidR="00CB2FCB" w:rsidRDefault="00CB2FCB" w:rsidP="00CB2F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назначается со дня рождения ребенка, если обращение за ней произошло не позднее исполнения ребенку возраста 6 месяцев. Если обращение за выплатой произошло после исполнения ребенку возраста 6-ти месяцев, выплата будет назначена только </w:t>
      </w:r>
      <w:proofErr w:type="gramStart"/>
      <w:r w:rsidRPr="00CB2FC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обращения</w:t>
      </w:r>
      <w:proofErr w:type="gramEnd"/>
      <w:r w:rsidRPr="00CB2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FCB" w:rsidRDefault="00CB2FCB" w:rsidP="00CB2F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F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CB2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Выплата назначается на 1 год.</w:t>
      </w:r>
    </w:p>
    <w:p w:rsidR="0028551D" w:rsidRPr="00CB2FCB" w:rsidRDefault="00CB2FCB" w:rsidP="00CB2FCB">
      <w:pPr>
        <w:jc w:val="both"/>
        <w:rPr>
          <w:rFonts w:ascii="Times New Roman" w:hAnsi="Times New Roman" w:cs="Times New Roman"/>
          <w:sz w:val="28"/>
          <w:szCs w:val="28"/>
        </w:rPr>
      </w:pPr>
      <w:r w:rsidRPr="00CB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продления выплаты </w:t>
      </w:r>
      <w:proofErr w:type="gramStart"/>
      <w:r w:rsidRPr="00CB2F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истечение</w:t>
      </w:r>
      <w:proofErr w:type="gramEnd"/>
      <w:r w:rsidRPr="00CB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необходимо снова обратиться за предоставлением выплаты и принести все необходимые документы.</w:t>
      </w:r>
    </w:p>
    <w:p w:rsidR="00CB2FCB" w:rsidRPr="00CB2FCB" w:rsidRDefault="00CB2FCB" w:rsidP="00CB2FC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B2FCB">
          <w:rPr>
            <w:rStyle w:val="a3"/>
            <w:rFonts w:ascii="Times New Roman" w:hAnsi="Times New Roman" w:cs="Times New Roman"/>
            <w:sz w:val="28"/>
            <w:szCs w:val="28"/>
          </w:rPr>
          <w:t xml:space="preserve">Административный регламент </w:t>
        </w:r>
        <w:proofErr w:type="gramStart"/>
        <w:r w:rsidRPr="00CB2FCB">
          <w:rPr>
            <w:rStyle w:val="a3"/>
            <w:rFonts w:ascii="Times New Roman" w:hAnsi="Times New Roman" w:cs="Times New Roman"/>
            <w:sz w:val="28"/>
            <w:szCs w:val="28"/>
          </w:rPr>
          <w:t>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 по назначению ежемесячной выплаты в связи с рождением</w:t>
        </w:r>
        <w:proofErr w:type="gramEnd"/>
        <w:r w:rsidRPr="00CB2FCB">
          <w:rPr>
            <w:rStyle w:val="a3"/>
            <w:rFonts w:ascii="Times New Roman" w:hAnsi="Times New Roman" w:cs="Times New Roman"/>
            <w:sz w:val="28"/>
            <w:szCs w:val="28"/>
          </w:rPr>
          <w:t xml:space="preserve"> (усыновлением) первого ребенка</w:t>
        </w:r>
      </w:hyperlink>
      <w:bookmarkStart w:id="0" w:name="_GoBack"/>
      <w:bookmarkEnd w:id="0"/>
    </w:p>
    <w:sectPr w:rsidR="00CB2FCB" w:rsidRPr="00CB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CB"/>
    <w:rsid w:val="0028551D"/>
    <w:rsid w:val="00CB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F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rregion.ru/depts/dtspn/DocLib/AdminReglament/Reg7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2019-07-02T07:14:00Z</dcterms:created>
  <dcterms:modified xsi:type="dcterms:W3CDTF">2019-07-02T07:26:00Z</dcterms:modified>
</cp:coreProperties>
</file>